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1"/>
        <w:gridCol w:w="8147"/>
      </w:tblGrid>
      <w:tr w:rsidR="00871979" w:rsidRPr="00871979" w14:paraId="029719A6" w14:textId="77777777" w:rsidTr="000F2471">
        <w:trPr>
          <w:trHeight w:val="558"/>
        </w:trPr>
        <w:tc>
          <w:tcPr>
            <w:tcW w:w="2071" w:type="dxa"/>
            <w:shd w:val="clear" w:color="auto" w:fill="FFFFFF"/>
          </w:tcPr>
          <w:p w14:paraId="16E636F3" w14:textId="77777777" w:rsidR="00871979" w:rsidRPr="00871979" w:rsidRDefault="00871979" w:rsidP="00E82F3C">
            <w:pPr>
              <w:keepNext/>
              <w:keepLines/>
              <w:spacing w:before="100" w:beforeAutospacing="1" w:afterAutospacing="1" w:line="240" w:lineRule="auto"/>
              <w:ind w:right="-569"/>
              <w:jc w:val="both"/>
              <w:outlineLvl w:val="4"/>
              <w:rPr>
                <w:rFonts w:eastAsiaTheme="majorEastAsia" w:cs="Arial"/>
                <w:b/>
                <w:color w:val="auto"/>
                <w:sz w:val="20"/>
                <w:szCs w:val="20"/>
              </w:rPr>
            </w:pPr>
            <w:r w:rsidRPr="00871979">
              <w:rPr>
                <w:rFonts w:eastAsiaTheme="majorEastAsia" w:cs="Arial"/>
                <w:b/>
                <w:color w:val="auto"/>
                <w:sz w:val="20"/>
                <w:szCs w:val="20"/>
              </w:rPr>
              <w:t xml:space="preserve">To: </w:t>
            </w:r>
          </w:p>
        </w:tc>
        <w:tc>
          <w:tcPr>
            <w:tcW w:w="8147" w:type="dxa"/>
          </w:tcPr>
          <w:p w14:paraId="18D6C6D8" w14:textId="77777777" w:rsidR="00871979" w:rsidRPr="00AE7834" w:rsidRDefault="00871979" w:rsidP="00E82F3C">
            <w:pPr>
              <w:keepNext/>
              <w:keepLines/>
              <w:tabs>
                <w:tab w:val="left" w:pos="3360"/>
              </w:tabs>
              <w:spacing w:before="100" w:beforeAutospacing="1" w:afterAutospacing="1" w:line="240" w:lineRule="auto"/>
              <w:ind w:right="-569"/>
              <w:jc w:val="both"/>
              <w:outlineLvl w:val="4"/>
              <w:rPr>
                <w:rFonts w:eastAsiaTheme="majorEastAsia" w:cs="Arial"/>
                <w:bCs/>
                <w:color w:val="auto"/>
                <w:sz w:val="20"/>
                <w:szCs w:val="20"/>
              </w:rPr>
            </w:pPr>
            <w:r w:rsidRPr="00AE7834">
              <w:rPr>
                <w:rFonts w:eastAsiaTheme="majorEastAsia" w:cs="Arial"/>
                <w:bCs/>
                <w:color w:val="auto"/>
                <w:sz w:val="20"/>
                <w:szCs w:val="20"/>
              </w:rPr>
              <w:t>Board of Trustees</w:t>
            </w:r>
          </w:p>
        </w:tc>
      </w:tr>
      <w:tr w:rsidR="00871979" w:rsidRPr="00871979" w14:paraId="12CAD7F5" w14:textId="77777777" w:rsidTr="000F2471">
        <w:trPr>
          <w:trHeight w:val="558"/>
        </w:trPr>
        <w:tc>
          <w:tcPr>
            <w:tcW w:w="2071" w:type="dxa"/>
          </w:tcPr>
          <w:p w14:paraId="79BFAC39" w14:textId="77777777" w:rsidR="00871979" w:rsidRPr="00254074" w:rsidRDefault="00871979" w:rsidP="00E82F3C">
            <w:pPr>
              <w:spacing w:before="100" w:beforeAutospacing="1" w:afterAutospacing="1" w:line="240" w:lineRule="auto"/>
              <w:ind w:right="-569"/>
              <w:jc w:val="both"/>
              <w:rPr>
                <w:rFonts w:cs="Arial"/>
                <w:b/>
                <w:color w:val="auto"/>
                <w:sz w:val="20"/>
                <w:szCs w:val="20"/>
              </w:rPr>
            </w:pPr>
            <w:r w:rsidRPr="00254074">
              <w:rPr>
                <w:rFonts w:cs="Arial"/>
                <w:b/>
                <w:color w:val="auto"/>
                <w:sz w:val="20"/>
                <w:szCs w:val="20"/>
              </w:rPr>
              <w:t>Prepared by:</w:t>
            </w:r>
            <w:r w:rsidRPr="00254074">
              <w:rPr>
                <w:rFonts w:cs="Arial"/>
                <w:b/>
                <w:color w:val="auto"/>
                <w:sz w:val="20"/>
                <w:szCs w:val="20"/>
              </w:rPr>
              <w:tab/>
              <w:t xml:space="preserve"> </w:t>
            </w:r>
          </w:p>
        </w:tc>
        <w:tc>
          <w:tcPr>
            <w:tcW w:w="8147" w:type="dxa"/>
          </w:tcPr>
          <w:p w14:paraId="493F0C62" w14:textId="6B3E775B" w:rsidR="00871979" w:rsidRPr="00AE7834" w:rsidRDefault="008031E8" w:rsidP="00E82F3C">
            <w:pPr>
              <w:tabs>
                <w:tab w:val="left" w:pos="3360"/>
              </w:tabs>
              <w:spacing w:before="100" w:beforeAutospacing="1" w:afterAutospacing="1" w:line="240" w:lineRule="auto"/>
              <w:ind w:right="-569"/>
              <w:jc w:val="both"/>
              <w:rPr>
                <w:rFonts w:cs="Arial"/>
                <w:bCs/>
                <w:color w:val="auto"/>
                <w:sz w:val="20"/>
                <w:szCs w:val="20"/>
              </w:rPr>
            </w:pPr>
            <w:r w:rsidRPr="00AE7834">
              <w:rPr>
                <w:rFonts w:cs="Arial"/>
                <w:bCs/>
                <w:color w:val="auto"/>
                <w:sz w:val="20"/>
                <w:szCs w:val="20"/>
              </w:rPr>
              <w:t>Tom Jackson, Director of Operations</w:t>
            </w:r>
            <w:r w:rsidR="004F43EB" w:rsidRPr="00AE7834">
              <w:rPr>
                <w:rFonts w:cs="Arial"/>
                <w:bCs/>
                <w:color w:val="auto"/>
                <w:sz w:val="20"/>
                <w:szCs w:val="20"/>
              </w:rPr>
              <w:t xml:space="preserve"> </w:t>
            </w:r>
          </w:p>
        </w:tc>
      </w:tr>
      <w:tr w:rsidR="00871979" w:rsidRPr="00871979" w14:paraId="4DDE9A4F" w14:textId="77777777" w:rsidTr="000F2471">
        <w:trPr>
          <w:trHeight w:val="558"/>
        </w:trPr>
        <w:tc>
          <w:tcPr>
            <w:tcW w:w="2071" w:type="dxa"/>
          </w:tcPr>
          <w:p w14:paraId="0ACB8901" w14:textId="77777777" w:rsidR="00871979" w:rsidRPr="00254074" w:rsidRDefault="00871979" w:rsidP="00E82F3C">
            <w:pPr>
              <w:tabs>
                <w:tab w:val="left" w:pos="8820"/>
                <w:tab w:val="left" w:pos="8910"/>
              </w:tabs>
              <w:spacing w:before="100" w:beforeAutospacing="1" w:afterAutospacing="1" w:line="240" w:lineRule="auto"/>
              <w:ind w:right="-569"/>
              <w:jc w:val="both"/>
              <w:rPr>
                <w:rFonts w:cs="Arial"/>
                <w:b/>
                <w:color w:val="auto"/>
                <w:sz w:val="20"/>
                <w:szCs w:val="20"/>
              </w:rPr>
            </w:pPr>
            <w:r w:rsidRPr="00254074">
              <w:rPr>
                <w:rFonts w:cs="Arial"/>
                <w:b/>
                <w:color w:val="auto"/>
                <w:sz w:val="20"/>
                <w:szCs w:val="20"/>
              </w:rPr>
              <w:t>Date:</w:t>
            </w:r>
            <w:r w:rsidRPr="00254074">
              <w:rPr>
                <w:rFonts w:cs="Arial"/>
                <w:b/>
                <w:color w:val="auto"/>
                <w:sz w:val="20"/>
                <w:szCs w:val="20"/>
              </w:rPr>
              <w:tab/>
            </w:r>
          </w:p>
        </w:tc>
        <w:tc>
          <w:tcPr>
            <w:tcW w:w="8147" w:type="dxa"/>
          </w:tcPr>
          <w:p w14:paraId="3D53AB47" w14:textId="70D30882" w:rsidR="00871979" w:rsidRPr="00AE7834" w:rsidRDefault="008217E1" w:rsidP="00E82F3C">
            <w:pPr>
              <w:tabs>
                <w:tab w:val="left" w:pos="3360"/>
                <w:tab w:val="left" w:pos="8820"/>
                <w:tab w:val="left" w:pos="8910"/>
              </w:tabs>
              <w:spacing w:before="100" w:beforeAutospacing="1" w:afterAutospacing="1" w:line="240" w:lineRule="auto"/>
              <w:ind w:right="-569"/>
              <w:jc w:val="both"/>
              <w:rPr>
                <w:rFonts w:cs="Arial"/>
                <w:bCs/>
                <w:color w:val="auto"/>
                <w:sz w:val="20"/>
                <w:szCs w:val="20"/>
              </w:rPr>
            </w:pPr>
            <w:r>
              <w:rPr>
                <w:rFonts w:cs="Arial"/>
                <w:bCs/>
                <w:color w:val="auto"/>
                <w:sz w:val="20"/>
                <w:szCs w:val="20"/>
              </w:rPr>
              <w:t>25</w:t>
            </w:r>
            <w:r w:rsidRPr="008217E1">
              <w:rPr>
                <w:rFonts w:cs="Arial"/>
                <w:bCs/>
                <w:color w:val="auto"/>
                <w:sz w:val="20"/>
                <w:szCs w:val="20"/>
                <w:vertAlign w:val="superscript"/>
              </w:rPr>
              <w:t>th</w:t>
            </w:r>
            <w:r>
              <w:rPr>
                <w:rFonts w:cs="Arial"/>
                <w:bCs/>
                <w:color w:val="auto"/>
                <w:sz w:val="20"/>
                <w:szCs w:val="20"/>
              </w:rPr>
              <w:t xml:space="preserve"> April 2025</w:t>
            </w:r>
          </w:p>
        </w:tc>
      </w:tr>
      <w:tr w:rsidR="00871979" w:rsidRPr="00871979" w14:paraId="112D24A2" w14:textId="77777777" w:rsidTr="000F2471">
        <w:trPr>
          <w:trHeight w:val="558"/>
        </w:trPr>
        <w:tc>
          <w:tcPr>
            <w:tcW w:w="2071" w:type="dxa"/>
          </w:tcPr>
          <w:p w14:paraId="6FD2A888" w14:textId="77777777" w:rsidR="00871979" w:rsidRPr="00254074" w:rsidRDefault="00871979" w:rsidP="00E82F3C">
            <w:pPr>
              <w:keepNext/>
              <w:keepLines/>
              <w:spacing w:before="100" w:beforeAutospacing="1" w:afterAutospacing="1" w:line="240" w:lineRule="auto"/>
              <w:ind w:right="-569"/>
              <w:jc w:val="both"/>
              <w:outlineLvl w:val="3"/>
              <w:rPr>
                <w:rFonts w:eastAsiaTheme="majorEastAsia" w:cs="Arial"/>
                <w:b/>
                <w:iCs/>
                <w:color w:val="auto"/>
                <w:sz w:val="20"/>
                <w:szCs w:val="20"/>
              </w:rPr>
            </w:pPr>
            <w:r w:rsidRPr="00254074">
              <w:rPr>
                <w:rFonts w:eastAsiaTheme="majorEastAsia" w:cs="Arial"/>
                <w:b/>
                <w:iCs/>
                <w:color w:val="auto"/>
                <w:sz w:val="20"/>
                <w:szCs w:val="20"/>
              </w:rPr>
              <w:t>Subject:</w:t>
            </w:r>
            <w:r w:rsidRPr="00254074">
              <w:rPr>
                <w:rFonts w:eastAsiaTheme="majorEastAsia" w:cs="Arial"/>
                <w:b/>
                <w:iCs/>
                <w:color w:val="auto"/>
                <w:sz w:val="20"/>
                <w:szCs w:val="20"/>
              </w:rPr>
              <w:tab/>
            </w:r>
          </w:p>
        </w:tc>
        <w:tc>
          <w:tcPr>
            <w:tcW w:w="8147" w:type="dxa"/>
          </w:tcPr>
          <w:p w14:paraId="7F984F74" w14:textId="411EBF31" w:rsidR="00871979" w:rsidRPr="00AE7834" w:rsidRDefault="00126A1C" w:rsidP="00E82F3C">
            <w:pPr>
              <w:tabs>
                <w:tab w:val="left" w:pos="3360"/>
              </w:tabs>
              <w:spacing w:line="240" w:lineRule="auto"/>
              <w:ind w:right="-569"/>
              <w:jc w:val="both"/>
              <w:rPr>
                <w:bCs/>
                <w:color w:val="auto"/>
                <w:sz w:val="20"/>
                <w:szCs w:val="20"/>
              </w:rPr>
            </w:pPr>
            <w:r w:rsidRPr="00AE7834">
              <w:rPr>
                <w:bCs/>
                <w:color w:val="auto"/>
                <w:sz w:val="20"/>
                <w:szCs w:val="20"/>
              </w:rPr>
              <w:t>Operations</w:t>
            </w:r>
            <w:r w:rsidR="00996286" w:rsidRPr="00AE7834">
              <w:rPr>
                <w:bCs/>
                <w:color w:val="auto"/>
                <w:sz w:val="20"/>
                <w:szCs w:val="20"/>
              </w:rPr>
              <w:t xml:space="preserve"> </w:t>
            </w:r>
            <w:r w:rsidR="001754CC" w:rsidRPr="00AE7834">
              <w:rPr>
                <w:bCs/>
                <w:color w:val="auto"/>
                <w:sz w:val="20"/>
                <w:szCs w:val="20"/>
              </w:rPr>
              <w:t>Report</w:t>
            </w:r>
          </w:p>
        </w:tc>
      </w:tr>
      <w:tr w:rsidR="00871979" w:rsidRPr="00871979" w14:paraId="2B59B993" w14:textId="77777777" w:rsidTr="000F2471">
        <w:trPr>
          <w:trHeight w:val="558"/>
        </w:trPr>
        <w:tc>
          <w:tcPr>
            <w:tcW w:w="2071" w:type="dxa"/>
          </w:tcPr>
          <w:p w14:paraId="0BE30856" w14:textId="77777777" w:rsidR="00871979" w:rsidRPr="00254074" w:rsidRDefault="00871979" w:rsidP="00E82F3C">
            <w:pPr>
              <w:keepNext/>
              <w:keepLines/>
              <w:spacing w:before="100" w:beforeAutospacing="1" w:afterAutospacing="1" w:line="240" w:lineRule="auto"/>
              <w:ind w:right="-569"/>
              <w:jc w:val="both"/>
              <w:outlineLvl w:val="3"/>
              <w:rPr>
                <w:rFonts w:eastAsiaTheme="majorEastAsia" w:cs="Arial"/>
                <w:b/>
                <w:iCs/>
                <w:color w:val="auto"/>
                <w:sz w:val="20"/>
                <w:szCs w:val="20"/>
              </w:rPr>
            </w:pPr>
            <w:r w:rsidRPr="00254074">
              <w:rPr>
                <w:rFonts w:eastAsiaTheme="majorEastAsia" w:cs="Arial"/>
                <w:b/>
                <w:iCs/>
                <w:noProof/>
                <w:color w:val="auto"/>
                <w:sz w:val="20"/>
                <w:szCs w:val="20"/>
                <w:lang w:eastAsia="en-GB"/>
              </w:rPr>
              <mc:AlternateContent>
                <mc:Choice Requires="wps">
                  <w:drawing>
                    <wp:anchor distT="0" distB="0" distL="114300" distR="114300" simplePos="0" relativeHeight="251659264" behindDoc="0" locked="0" layoutInCell="1" allowOverlap="1" wp14:anchorId="239FCEF7" wp14:editId="44D3A076">
                      <wp:simplePos x="0" y="0"/>
                      <wp:positionH relativeFrom="column">
                        <wp:posOffset>-59690</wp:posOffset>
                      </wp:positionH>
                      <wp:positionV relativeFrom="paragraph">
                        <wp:posOffset>288925</wp:posOffset>
                      </wp:positionV>
                      <wp:extent cx="5715000" cy="190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0" cy="190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31E4F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2.75pt" to="445.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" strokecolor="windowText">
                      <o:lock v:ext="edit" shapetype="f"/>
                    </v:line>
                  </w:pict>
                </mc:Fallback>
              </mc:AlternateContent>
            </w:r>
            <w:r w:rsidRPr="00254074">
              <w:rPr>
                <w:rFonts w:eastAsiaTheme="majorEastAsia" w:cs="Arial"/>
                <w:b/>
                <w:iCs/>
                <w:color w:val="auto"/>
                <w:sz w:val="20"/>
                <w:szCs w:val="20"/>
              </w:rPr>
              <w:t>Status</w:t>
            </w:r>
          </w:p>
        </w:tc>
        <w:tc>
          <w:tcPr>
            <w:tcW w:w="8147" w:type="dxa"/>
          </w:tcPr>
          <w:p w14:paraId="1FC38889" w14:textId="06767EEB" w:rsidR="00871979" w:rsidRPr="00AE7834" w:rsidRDefault="00871979" w:rsidP="00E82F3C">
            <w:pPr>
              <w:keepNext/>
              <w:keepLines/>
              <w:tabs>
                <w:tab w:val="left" w:pos="3360"/>
              </w:tabs>
              <w:spacing w:before="100" w:beforeAutospacing="1" w:afterAutospacing="1" w:line="240" w:lineRule="auto"/>
              <w:ind w:right="-569"/>
              <w:jc w:val="both"/>
              <w:outlineLvl w:val="3"/>
              <w:rPr>
                <w:rFonts w:eastAsiaTheme="majorEastAsia" w:cs="Arial"/>
                <w:bCs/>
                <w:iCs/>
                <w:color w:val="auto"/>
                <w:sz w:val="20"/>
                <w:szCs w:val="20"/>
              </w:rPr>
            </w:pPr>
            <w:r w:rsidRPr="00AE7834">
              <w:rPr>
                <w:rFonts w:eastAsiaTheme="majorEastAsia" w:cs="Arial"/>
                <w:bCs/>
                <w:iCs/>
                <w:color w:val="auto"/>
                <w:sz w:val="20"/>
                <w:szCs w:val="20"/>
              </w:rPr>
              <w:t>For Information</w:t>
            </w:r>
          </w:p>
        </w:tc>
      </w:tr>
    </w:tbl>
    <w:p w14:paraId="2C311305" w14:textId="77777777" w:rsidR="00871979" w:rsidRPr="00871979" w:rsidRDefault="00871979" w:rsidP="00E82F3C">
      <w:pPr>
        <w:spacing w:line="240" w:lineRule="auto"/>
        <w:ind w:right="-569"/>
        <w:jc w:val="both"/>
        <w:rPr>
          <w:b/>
          <w:color w:val="auto"/>
        </w:rPr>
      </w:pPr>
    </w:p>
    <w:p w14:paraId="71B37FC1" w14:textId="466187F8" w:rsidR="00871979" w:rsidRPr="00E82F3C" w:rsidRDefault="00871979" w:rsidP="00E82F3C">
      <w:pPr>
        <w:pStyle w:val="ListParagraph"/>
        <w:numPr>
          <w:ilvl w:val="0"/>
          <w:numId w:val="17"/>
        </w:numPr>
        <w:spacing w:line="240" w:lineRule="auto"/>
        <w:ind w:right="-569"/>
        <w:jc w:val="both"/>
        <w:rPr>
          <w:b/>
          <w:color w:val="auto"/>
          <w:sz w:val="20"/>
          <w:szCs w:val="20"/>
        </w:rPr>
      </w:pPr>
      <w:r w:rsidRPr="001E5BB2">
        <w:rPr>
          <w:b/>
          <w:color w:val="auto"/>
          <w:sz w:val="28"/>
          <w:szCs w:val="28"/>
        </w:rPr>
        <w:t xml:space="preserve">Purpose of </w:t>
      </w:r>
      <w:r w:rsidR="00E82F3C" w:rsidRPr="001E5BB2">
        <w:rPr>
          <w:b/>
          <w:color w:val="auto"/>
          <w:sz w:val="28"/>
          <w:szCs w:val="28"/>
        </w:rPr>
        <w:t>T</w:t>
      </w:r>
      <w:r w:rsidRPr="001E5BB2">
        <w:rPr>
          <w:b/>
          <w:color w:val="auto"/>
          <w:sz w:val="28"/>
          <w:szCs w:val="28"/>
        </w:rPr>
        <w:t xml:space="preserve">his </w:t>
      </w:r>
      <w:r w:rsidR="00E82F3C" w:rsidRPr="001E5BB2">
        <w:rPr>
          <w:b/>
          <w:color w:val="auto"/>
          <w:sz w:val="28"/>
          <w:szCs w:val="28"/>
        </w:rPr>
        <w:t>R</w:t>
      </w:r>
      <w:r w:rsidRPr="001E5BB2">
        <w:rPr>
          <w:b/>
          <w:color w:val="auto"/>
          <w:sz w:val="28"/>
          <w:szCs w:val="28"/>
        </w:rPr>
        <w:t>eport</w:t>
      </w:r>
    </w:p>
    <w:p w14:paraId="5242651C" w14:textId="77777777" w:rsidR="00E82F3C" w:rsidRPr="00E82F3C" w:rsidRDefault="00E82F3C" w:rsidP="00E82F3C">
      <w:pPr>
        <w:pStyle w:val="ListParagraph"/>
        <w:spacing w:line="240" w:lineRule="auto"/>
        <w:ind w:left="1080" w:right="-569"/>
        <w:jc w:val="both"/>
        <w:rPr>
          <w:b/>
          <w:color w:val="auto"/>
          <w:sz w:val="20"/>
          <w:szCs w:val="20"/>
        </w:rPr>
      </w:pPr>
    </w:p>
    <w:p w14:paraId="04E5F631" w14:textId="56693B1F" w:rsidR="00AF451D" w:rsidRDefault="00871979" w:rsidP="00E82F3C">
      <w:pPr>
        <w:spacing w:after="0" w:line="240" w:lineRule="auto"/>
        <w:ind w:left="720" w:right="-569" w:hanging="720"/>
        <w:jc w:val="both"/>
        <w:rPr>
          <w:color w:val="auto"/>
          <w:sz w:val="20"/>
          <w:szCs w:val="20"/>
        </w:rPr>
      </w:pPr>
      <w:r w:rsidRPr="00254074">
        <w:rPr>
          <w:color w:val="auto"/>
          <w:sz w:val="20"/>
          <w:szCs w:val="20"/>
        </w:rPr>
        <w:t xml:space="preserve">1.1 </w:t>
      </w:r>
      <w:r w:rsidRPr="00254074">
        <w:rPr>
          <w:color w:val="auto"/>
          <w:sz w:val="20"/>
          <w:szCs w:val="20"/>
        </w:rPr>
        <w:tab/>
      </w:r>
      <w:r w:rsidR="006319D8" w:rsidRPr="00254074">
        <w:rPr>
          <w:color w:val="auto"/>
          <w:sz w:val="20"/>
          <w:szCs w:val="20"/>
        </w:rPr>
        <w:t>The purpose of the report is to</w:t>
      </w:r>
      <w:r w:rsidR="000911D5">
        <w:rPr>
          <w:color w:val="auto"/>
          <w:sz w:val="20"/>
          <w:szCs w:val="20"/>
        </w:rPr>
        <w:t xml:space="preserve"> provide key updates on</w:t>
      </w:r>
      <w:r w:rsidR="00126A1C">
        <w:rPr>
          <w:color w:val="auto"/>
          <w:sz w:val="20"/>
          <w:szCs w:val="20"/>
        </w:rPr>
        <w:t xml:space="preserve"> the Operations Directorate </w:t>
      </w:r>
      <w:r w:rsidR="00255B05">
        <w:rPr>
          <w:color w:val="auto"/>
          <w:sz w:val="20"/>
          <w:szCs w:val="20"/>
        </w:rPr>
        <w:t xml:space="preserve">covering </w:t>
      </w:r>
      <w:r w:rsidR="00E36B53">
        <w:rPr>
          <w:color w:val="auto"/>
          <w:sz w:val="20"/>
          <w:szCs w:val="20"/>
        </w:rPr>
        <w:t xml:space="preserve">any key regulatory or legislative </w:t>
      </w:r>
      <w:r w:rsidR="00C95EF2">
        <w:rPr>
          <w:color w:val="auto"/>
          <w:sz w:val="20"/>
          <w:szCs w:val="20"/>
        </w:rPr>
        <w:t>impacts</w:t>
      </w:r>
      <w:r w:rsidR="00E05FF2">
        <w:rPr>
          <w:color w:val="auto"/>
          <w:sz w:val="20"/>
          <w:szCs w:val="20"/>
        </w:rPr>
        <w:t xml:space="preserve"> </w:t>
      </w:r>
      <w:r w:rsidR="00FB3010">
        <w:rPr>
          <w:color w:val="auto"/>
          <w:sz w:val="20"/>
          <w:szCs w:val="20"/>
        </w:rPr>
        <w:t>that may impact on service delivery.</w:t>
      </w:r>
    </w:p>
    <w:p w14:paraId="60F0EA7F" w14:textId="77777777" w:rsidR="00C95EF2" w:rsidRDefault="00C95EF2" w:rsidP="00E82F3C">
      <w:pPr>
        <w:spacing w:after="0" w:line="240" w:lineRule="auto"/>
        <w:ind w:left="720" w:right="-569" w:hanging="720"/>
        <w:jc w:val="both"/>
        <w:rPr>
          <w:color w:val="auto"/>
          <w:sz w:val="20"/>
          <w:szCs w:val="20"/>
        </w:rPr>
      </w:pPr>
    </w:p>
    <w:p w14:paraId="2291FA83" w14:textId="4C9EA5D4" w:rsidR="003D0088" w:rsidRDefault="00C95EF2" w:rsidP="00E82F3C">
      <w:pPr>
        <w:spacing w:after="0" w:line="240" w:lineRule="auto"/>
        <w:ind w:left="720" w:right="-569" w:hanging="720"/>
        <w:jc w:val="both"/>
        <w:rPr>
          <w:color w:val="auto"/>
          <w:sz w:val="20"/>
          <w:szCs w:val="20"/>
        </w:rPr>
      </w:pPr>
      <w:r>
        <w:rPr>
          <w:color w:val="auto"/>
          <w:sz w:val="20"/>
          <w:szCs w:val="20"/>
        </w:rPr>
        <w:t>1.2</w:t>
      </w:r>
      <w:r>
        <w:rPr>
          <w:color w:val="auto"/>
          <w:sz w:val="20"/>
          <w:szCs w:val="20"/>
        </w:rPr>
        <w:tab/>
      </w:r>
      <w:r w:rsidR="00FB3010">
        <w:rPr>
          <w:color w:val="auto"/>
          <w:sz w:val="20"/>
          <w:szCs w:val="20"/>
        </w:rPr>
        <w:t xml:space="preserve">It will cover </w:t>
      </w:r>
      <w:r w:rsidR="003F3D40">
        <w:rPr>
          <w:color w:val="auto"/>
          <w:sz w:val="20"/>
          <w:szCs w:val="20"/>
        </w:rPr>
        <w:t xml:space="preserve">the steps we are taking as an organisation to respond to these changes </w:t>
      </w:r>
      <w:r w:rsidR="00B17E8F">
        <w:rPr>
          <w:color w:val="auto"/>
          <w:sz w:val="20"/>
          <w:szCs w:val="20"/>
        </w:rPr>
        <w:t>and aims to offer</w:t>
      </w:r>
      <w:r w:rsidR="003D0088">
        <w:rPr>
          <w:color w:val="auto"/>
          <w:sz w:val="20"/>
          <w:szCs w:val="20"/>
        </w:rPr>
        <w:t xml:space="preserve"> assurances to the board on such matters.</w:t>
      </w:r>
    </w:p>
    <w:p w14:paraId="33D4DAC1" w14:textId="77777777" w:rsidR="003D0088" w:rsidRDefault="003D0088" w:rsidP="00E82F3C">
      <w:pPr>
        <w:spacing w:after="0" w:line="240" w:lineRule="auto"/>
        <w:ind w:left="720" w:right="-569" w:hanging="720"/>
        <w:jc w:val="both"/>
        <w:rPr>
          <w:color w:val="auto"/>
          <w:sz w:val="20"/>
          <w:szCs w:val="20"/>
        </w:rPr>
      </w:pPr>
    </w:p>
    <w:p w14:paraId="7FEF2B28" w14:textId="65D66FDF" w:rsidR="00D55B7D" w:rsidRPr="00D55B7D" w:rsidRDefault="00C95EF2" w:rsidP="00D55B7D">
      <w:pPr>
        <w:pStyle w:val="ListParagraph"/>
        <w:numPr>
          <w:ilvl w:val="1"/>
          <w:numId w:val="17"/>
        </w:numPr>
        <w:spacing w:after="0" w:line="240" w:lineRule="auto"/>
        <w:ind w:right="-569"/>
        <w:jc w:val="both"/>
        <w:rPr>
          <w:color w:val="auto"/>
          <w:sz w:val="20"/>
          <w:szCs w:val="20"/>
        </w:rPr>
      </w:pPr>
      <w:r w:rsidRPr="00D55B7D">
        <w:rPr>
          <w:color w:val="auto"/>
          <w:sz w:val="20"/>
          <w:szCs w:val="20"/>
        </w:rPr>
        <w:t xml:space="preserve">The report will also </w:t>
      </w:r>
      <w:r w:rsidR="003D0088" w:rsidRPr="00D55B7D">
        <w:rPr>
          <w:color w:val="auto"/>
          <w:sz w:val="20"/>
          <w:szCs w:val="20"/>
        </w:rPr>
        <w:t>include an update on safeguarding</w:t>
      </w:r>
      <w:r w:rsidR="00A02CD3" w:rsidRPr="00D55B7D">
        <w:rPr>
          <w:color w:val="auto"/>
          <w:sz w:val="20"/>
          <w:szCs w:val="20"/>
        </w:rPr>
        <w:t>, complaints</w:t>
      </w:r>
      <w:r w:rsidR="005F2D58" w:rsidRPr="00D55B7D">
        <w:rPr>
          <w:color w:val="auto"/>
          <w:sz w:val="20"/>
          <w:szCs w:val="20"/>
        </w:rPr>
        <w:t xml:space="preserve"> and any other key service impacts </w:t>
      </w:r>
      <w:r w:rsidR="00D55B7D" w:rsidRPr="00D55B7D">
        <w:rPr>
          <w:color w:val="auto"/>
          <w:sz w:val="20"/>
          <w:szCs w:val="20"/>
        </w:rPr>
        <w:t xml:space="preserve">or performance </w:t>
      </w:r>
      <w:r w:rsidR="005F2D58" w:rsidRPr="00D55B7D">
        <w:rPr>
          <w:color w:val="auto"/>
          <w:sz w:val="20"/>
          <w:szCs w:val="20"/>
        </w:rPr>
        <w:t>relating</w:t>
      </w:r>
      <w:r w:rsidR="00C11834" w:rsidRPr="00D55B7D">
        <w:rPr>
          <w:color w:val="auto"/>
          <w:sz w:val="20"/>
          <w:szCs w:val="20"/>
        </w:rPr>
        <w:t xml:space="preserve"> housing, safeguarding or youth related services.</w:t>
      </w:r>
    </w:p>
    <w:p w14:paraId="3AE032EB" w14:textId="77777777" w:rsidR="005C11D0" w:rsidRDefault="005C11D0" w:rsidP="00E82F3C">
      <w:pPr>
        <w:spacing w:after="0" w:line="240" w:lineRule="auto"/>
        <w:ind w:left="720" w:right="-569" w:hanging="720"/>
        <w:jc w:val="both"/>
        <w:rPr>
          <w:color w:val="auto"/>
          <w:sz w:val="20"/>
          <w:szCs w:val="20"/>
        </w:rPr>
      </w:pPr>
    </w:p>
    <w:p w14:paraId="5DDB79AC" w14:textId="636591BD" w:rsidR="00E20838" w:rsidRPr="00783C84" w:rsidRDefault="00E20838" w:rsidP="00E82F3C">
      <w:pPr>
        <w:spacing w:after="0" w:line="240" w:lineRule="auto"/>
        <w:ind w:left="720" w:right="-569" w:hanging="720"/>
        <w:jc w:val="both"/>
        <w:rPr>
          <w:color w:val="auto"/>
          <w:sz w:val="20"/>
          <w:szCs w:val="20"/>
        </w:rPr>
      </w:pPr>
      <w:r>
        <w:rPr>
          <w:color w:val="auto"/>
          <w:sz w:val="20"/>
          <w:szCs w:val="20"/>
        </w:rPr>
        <w:t>1.</w:t>
      </w:r>
      <w:r w:rsidR="001D6D23">
        <w:rPr>
          <w:color w:val="auto"/>
          <w:sz w:val="20"/>
          <w:szCs w:val="20"/>
        </w:rPr>
        <w:t>4</w:t>
      </w:r>
      <w:r>
        <w:rPr>
          <w:color w:val="auto"/>
          <w:sz w:val="20"/>
          <w:szCs w:val="20"/>
        </w:rPr>
        <w:tab/>
      </w:r>
      <w:r w:rsidR="001D6D23">
        <w:rPr>
          <w:color w:val="auto"/>
          <w:sz w:val="20"/>
          <w:szCs w:val="20"/>
        </w:rPr>
        <w:t xml:space="preserve">Where applicable the report will </w:t>
      </w:r>
      <w:r w:rsidRPr="00783C84">
        <w:rPr>
          <w:color w:val="auto"/>
          <w:sz w:val="20"/>
          <w:szCs w:val="20"/>
        </w:rPr>
        <w:t>seek the committee’s feedback, comments, or approva</w:t>
      </w:r>
      <w:r w:rsidR="001D6D23">
        <w:rPr>
          <w:color w:val="auto"/>
          <w:sz w:val="20"/>
          <w:szCs w:val="20"/>
        </w:rPr>
        <w:t>l</w:t>
      </w:r>
      <w:r w:rsidRPr="00783C84">
        <w:rPr>
          <w:color w:val="auto"/>
          <w:sz w:val="20"/>
          <w:szCs w:val="20"/>
        </w:rPr>
        <w:t>.</w:t>
      </w:r>
    </w:p>
    <w:p w14:paraId="7C462056" w14:textId="77777777" w:rsidR="00AB1A77" w:rsidRDefault="00AB1A77" w:rsidP="00E82F3C">
      <w:pPr>
        <w:spacing w:line="240" w:lineRule="auto"/>
        <w:ind w:left="720" w:right="-569" w:hanging="720"/>
        <w:jc w:val="both"/>
        <w:rPr>
          <w:color w:val="auto"/>
          <w:sz w:val="20"/>
          <w:szCs w:val="20"/>
        </w:rPr>
      </w:pPr>
    </w:p>
    <w:p w14:paraId="657F4BEC" w14:textId="16791AC3" w:rsidR="005A2DA5" w:rsidRDefault="00AB1A77" w:rsidP="00E82F3C">
      <w:pPr>
        <w:spacing w:after="0" w:line="240" w:lineRule="auto"/>
        <w:ind w:left="720" w:right="-569" w:hanging="720"/>
        <w:jc w:val="both"/>
        <w:rPr>
          <w:b/>
          <w:bCs/>
          <w:color w:val="auto"/>
          <w:sz w:val="28"/>
          <w:szCs w:val="28"/>
        </w:rPr>
      </w:pPr>
      <w:r w:rsidRPr="001E5BB2">
        <w:rPr>
          <w:b/>
          <w:bCs/>
          <w:color w:val="auto"/>
          <w:sz w:val="28"/>
          <w:szCs w:val="28"/>
        </w:rPr>
        <w:t>2.</w:t>
      </w:r>
      <w:r w:rsidRPr="001E5BB2">
        <w:rPr>
          <w:b/>
          <w:bCs/>
          <w:color w:val="auto"/>
          <w:sz w:val="28"/>
          <w:szCs w:val="28"/>
        </w:rPr>
        <w:tab/>
      </w:r>
      <w:r w:rsidR="005A2DA5">
        <w:rPr>
          <w:b/>
          <w:bCs/>
          <w:color w:val="auto"/>
          <w:sz w:val="28"/>
          <w:szCs w:val="28"/>
        </w:rPr>
        <w:t>Updates Since Last Meeting</w:t>
      </w:r>
    </w:p>
    <w:p w14:paraId="483DC7BE" w14:textId="77777777" w:rsidR="005A2DA5" w:rsidRDefault="005A2DA5" w:rsidP="00E82F3C">
      <w:pPr>
        <w:spacing w:after="0" w:line="240" w:lineRule="auto"/>
        <w:ind w:left="720" w:right="-569" w:hanging="720"/>
        <w:jc w:val="both"/>
        <w:rPr>
          <w:b/>
          <w:bCs/>
          <w:color w:val="auto"/>
          <w:sz w:val="28"/>
          <w:szCs w:val="28"/>
        </w:rPr>
      </w:pPr>
    </w:p>
    <w:p w14:paraId="6A79E6C6" w14:textId="1B6833D8" w:rsidR="0056176E" w:rsidRDefault="0056176E" w:rsidP="00E82F3C">
      <w:pPr>
        <w:spacing w:after="0" w:line="240" w:lineRule="auto"/>
        <w:ind w:left="720" w:right="-569" w:hanging="720"/>
        <w:jc w:val="both"/>
        <w:rPr>
          <w:color w:val="auto"/>
          <w:sz w:val="20"/>
          <w:szCs w:val="20"/>
        </w:rPr>
      </w:pPr>
      <w:r>
        <w:rPr>
          <w:color w:val="auto"/>
          <w:sz w:val="20"/>
          <w:szCs w:val="20"/>
        </w:rPr>
        <w:t>2.1</w:t>
      </w:r>
      <w:r>
        <w:rPr>
          <w:color w:val="auto"/>
          <w:sz w:val="20"/>
          <w:szCs w:val="20"/>
        </w:rPr>
        <w:tab/>
      </w:r>
      <w:r w:rsidR="00C55435">
        <w:rPr>
          <w:color w:val="auto"/>
          <w:sz w:val="20"/>
          <w:szCs w:val="20"/>
        </w:rPr>
        <w:t xml:space="preserve">Since the last committee meeting a number of planning meetings have taken place </w:t>
      </w:r>
      <w:r w:rsidR="007914E6">
        <w:rPr>
          <w:color w:val="auto"/>
          <w:sz w:val="20"/>
          <w:szCs w:val="20"/>
        </w:rPr>
        <w:t xml:space="preserve">regarding the Community &amp; Youth service with a view to </w:t>
      </w:r>
      <w:r w:rsidR="004B2962">
        <w:rPr>
          <w:color w:val="auto"/>
          <w:sz w:val="20"/>
          <w:szCs w:val="20"/>
        </w:rPr>
        <w:t>removing the current financial pressures on the service, whilst we work towards delivering a more sustainable service</w:t>
      </w:r>
      <w:r w:rsidR="00BA72B7">
        <w:rPr>
          <w:color w:val="auto"/>
          <w:sz w:val="20"/>
          <w:szCs w:val="20"/>
        </w:rPr>
        <w:t xml:space="preserve"> in the long term</w:t>
      </w:r>
      <w:r w:rsidR="004B2962">
        <w:rPr>
          <w:color w:val="auto"/>
          <w:sz w:val="20"/>
          <w:szCs w:val="20"/>
        </w:rPr>
        <w:t>.</w:t>
      </w:r>
    </w:p>
    <w:p w14:paraId="0697D13B" w14:textId="77777777" w:rsidR="004B2962" w:rsidRDefault="004B2962" w:rsidP="00E82F3C">
      <w:pPr>
        <w:spacing w:after="0" w:line="240" w:lineRule="auto"/>
        <w:ind w:left="720" w:right="-569" w:hanging="720"/>
        <w:jc w:val="both"/>
        <w:rPr>
          <w:color w:val="auto"/>
          <w:sz w:val="20"/>
          <w:szCs w:val="20"/>
        </w:rPr>
      </w:pPr>
    </w:p>
    <w:p w14:paraId="43E9AB27" w14:textId="77777777" w:rsidR="00D258D0" w:rsidRDefault="004B2962" w:rsidP="005B302F">
      <w:pPr>
        <w:spacing w:after="0" w:line="240" w:lineRule="auto"/>
        <w:ind w:left="720" w:right="-569" w:hanging="720"/>
        <w:jc w:val="both"/>
        <w:rPr>
          <w:color w:val="auto"/>
          <w:sz w:val="20"/>
          <w:szCs w:val="20"/>
        </w:rPr>
      </w:pPr>
      <w:r>
        <w:rPr>
          <w:color w:val="auto"/>
          <w:sz w:val="20"/>
          <w:szCs w:val="20"/>
        </w:rPr>
        <w:t>2.2</w:t>
      </w:r>
      <w:r>
        <w:rPr>
          <w:color w:val="auto"/>
          <w:sz w:val="20"/>
          <w:szCs w:val="20"/>
        </w:rPr>
        <w:tab/>
      </w:r>
      <w:r w:rsidR="002B6D67">
        <w:rPr>
          <w:color w:val="auto"/>
          <w:sz w:val="20"/>
          <w:szCs w:val="20"/>
        </w:rPr>
        <w:t xml:space="preserve">The board have now subsequently supported </w:t>
      </w:r>
      <w:r w:rsidR="00D258D0">
        <w:rPr>
          <w:color w:val="auto"/>
          <w:sz w:val="20"/>
          <w:szCs w:val="20"/>
        </w:rPr>
        <w:t>the service by removing the current financial expectations on the service to achieve funding to cover all of its overheads, helping to safeguarding the service and its resources as we work towards a more strategic approach that will make the service sustainable and viable in the long term.</w:t>
      </w:r>
    </w:p>
    <w:p w14:paraId="23391D0C" w14:textId="77777777" w:rsidR="00D258D0" w:rsidRDefault="00D258D0" w:rsidP="005B302F">
      <w:pPr>
        <w:spacing w:after="0" w:line="240" w:lineRule="auto"/>
        <w:ind w:left="720" w:right="-569" w:hanging="720"/>
        <w:jc w:val="both"/>
        <w:rPr>
          <w:color w:val="auto"/>
          <w:sz w:val="20"/>
          <w:szCs w:val="20"/>
        </w:rPr>
      </w:pPr>
    </w:p>
    <w:p w14:paraId="35B8C86E" w14:textId="6551AF56" w:rsidR="005B302F" w:rsidRPr="005B302F" w:rsidRDefault="00D258D0" w:rsidP="005B302F">
      <w:pPr>
        <w:spacing w:after="0" w:line="240" w:lineRule="auto"/>
        <w:ind w:left="720" w:right="-569" w:hanging="720"/>
        <w:jc w:val="both"/>
        <w:rPr>
          <w:b/>
          <w:bCs/>
          <w:color w:val="auto"/>
          <w:sz w:val="20"/>
          <w:szCs w:val="20"/>
        </w:rPr>
      </w:pPr>
      <w:r>
        <w:rPr>
          <w:color w:val="auto"/>
          <w:sz w:val="20"/>
          <w:szCs w:val="20"/>
        </w:rPr>
        <w:t>2.3</w:t>
      </w:r>
      <w:r>
        <w:rPr>
          <w:color w:val="auto"/>
          <w:sz w:val="20"/>
          <w:szCs w:val="20"/>
        </w:rPr>
        <w:tab/>
      </w:r>
      <w:r w:rsidRPr="00975178">
        <w:rPr>
          <w:color w:val="auto"/>
          <w:sz w:val="20"/>
          <w:szCs w:val="20"/>
        </w:rPr>
        <w:t>The new strategy will focus on d</w:t>
      </w:r>
      <w:r w:rsidR="00C351EF" w:rsidRPr="00975178">
        <w:rPr>
          <w:color w:val="auto"/>
          <w:sz w:val="20"/>
          <w:szCs w:val="20"/>
        </w:rPr>
        <w:t xml:space="preserve">eveloping a </w:t>
      </w:r>
      <w:r w:rsidRPr="00975178">
        <w:rPr>
          <w:color w:val="auto"/>
          <w:sz w:val="20"/>
          <w:szCs w:val="20"/>
        </w:rPr>
        <w:t>y</w:t>
      </w:r>
      <w:r w:rsidR="00C351EF" w:rsidRPr="00975178">
        <w:rPr>
          <w:color w:val="auto"/>
          <w:sz w:val="20"/>
          <w:szCs w:val="20"/>
        </w:rPr>
        <w:t xml:space="preserve">outh and </w:t>
      </w:r>
      <w:r w:rsidRPr="00975178">
        <w:rPr>
          <w:color w:val="auto"/>
          <w:sz w:val="20"/>
          <w:szCs w:val="20"/>
        </w:rPr>
        <w:t>c</w:t>
      </w:r>
      <w:r w:rsidR="00C351EF" w:rsidRPr="00975178">
        <w:rPr>
          <w:color w:val="auto"/>
          <w:sz w:val="20"/>
          <w:szCs w:val="20"/>
        </w:rPr>
        <w:t xml:space="preserve">ommunity </w:t>
      </w:r>
      <w:r w:rsidRPr="00975178">
        <w:rPr>
          <w:color w:val="auto"/>
          <w:sz w:val="20"/>
          <w:szCs w:val="20"/>
        </w:rPr>
        <w:t>i</w:t>
      </w:r>
      <w:r w:rsidR="00C351EF" w:rsidRPr="00975178">
        <w:rPr>
          <w:color w:val="auto"/>
          <w:sz w:val="20"/>
          <w:szCs w:val="20"/>
        </w:rPr>
        <w:t xml:space="preserve">nformed </w:t>
      </w:r>
      <w:r w:rsidRPr="00975178">
        <w:rPr>
          <w:color w:val="auto"/>
          <w:sz w:val="20"/>
          <w:szCs w:val="20"/>
        </w:rPr>
        <w:t>a</w:t>
      </w:r>
      <w:r w:rsidR="00C351EF" w:rsidRPr="00975178">
        <w:rPr>
          <w:color w:val="auto"/>
          <w:sz w:val="20"/>
          <w:szCs w:val="20"/>
        </w:rPr>
        <w:t xml:space="preserve">pproach within </w:t>
      </w:r>
      <w:r w:rsidRPr="00975178">
        <w:rPr>
          <w:color w:val="auto"/>
          <w:sz w:val="20"/>
          <w:szCs w:val="20"/>
        </w:rPr>
        <w:t xml:space="preserve">YMCAHofE and </w:t>
      </w:r>
      <w:r w:rsidR="00975178" w:rsidRPr="00975178">
        <w:rPr>
          <w:color w:val="auto"/>
          <w:sz w:val="20"/>
          <w:szCs w:val="20"/>
        </w:rPr>
        <w:t>work towards integrating</w:t>
      </w:r>
      <w:r w:rsidR="005B302F" w:rsidRPr="00975178">
        <w:rPr>
          <w:color w:val="auto"/>
          <w:sz w:val="20"/>
          <w:szCs w:val="20"/>
        </w:rPr>
        <w:t xml:space="preserve"> </w:t>
      </w:r>
      <w:r w:rsidR="00975178" w:rsidRPr="00975178">
        <w:rPr>
          <w:color w:val="auto"/>
          <w:sz w:val="20"/>
          <w:szCs w:val="20"/>
        </w:rPr>
        <w:t>c</w:t>
      </w:r>
      <w:r w:rsidR="005B302F" w:rsidRPr="00975178">
        <w:rPr>
          <w:color w:val="auto"/>
          <w:sz w:val="20"/>
          <w:szCs w:val="20"/>
        </w:rPr>
        <w:t xml:space="preserve">ommunity and </w:t>
      </w:r>
      <w:r w:rsidR="00975178" w:rsidRPr="00975178">
        <w:rPr>
          <w:color w:val="auto"/>
          <w:sz w:val="20"/>
          <w:szCs w:val="20"/>
        </w:rPr>
        <w:t>y</w:t>
      </w:r>
      <w:r w:rsidR="005B302F" w:rsidRPr="00975178">
        <w:rPr>
          <w:color w:val="auto"/>
          <w:sz w:val="20"/>
          <w:szCs w:val="20"/>
        </w:rPr>
        <w:t xml:space="preserve">outh Services </w:t>
      </w:r>
      <w:r w:rsidR="00975178" w:rsidRPr="00975178">
        <w:rPr>
          <w:color w:val="auto"/>
          <w:sz w:val="20"/>
          <w:szCs w:val="20"/>
        </w:rPr>
        <w:t>a</w:t>
      </w:r>
      <w:r w:rsidR="005B302F" w:rsidRPr="00975178">
        <w:rPr>
          <w:color w:val="auto"/>
          <w:sz w:val="20"/>
          <w:szCs w:val="20"/>
        </w:rPr>
        <w:t xml:space="preserve">cross </w:t>
      </w:r>
      <w:r w:rsidR="00975178" w:rsidRPr="00975178">
        <w:rPr>
          <w:color w:val="auto"/>
          <w:sz w:val="20"/>
          <w:szCs w:val="20"/>
        </w:rPr>
        <w:t>all of our p</w:t>
      </w:r>
      <w:r w:rsidR="005B302F" w:rsidRPr="00975178">
        <w:rPr>
          <w:color w:val="auto"/>
          <w:sz w:val="20"/>
          <w:szCs w:val="20"/>
        </w:rPr>
        <w:t>rovisions</w:t>
      </w:r>
      <w:r w:rsidR="00975178" w:rsidRPr="00975178">
        <w:rPr>
          <w:color w:val="auto"/>
          <w:sz w:val="20"/>
          <w:szCs w:val="20"/>
        </w:rPr>
        <w:t>.</w:t>
      </w:r>
    </w:p>
    <w:p w14:paraId="67BE8FC9" w14:textId="0CEDE36E" w:rsidR="000C0769" w:rsidRDefault="000C0769" w:rsidP="00E82F3C">
      <w:pPr>
        <w:spacing w:after="0" w:line="240" w:lineRule="auto"/>
        <w:ind w:left="720" w:right="-569" w:hanging="720"/>
        <w:jc w:val="both"/>
        <w:rPr>
          <w:color w:val="auto"/>
          <w:sz w:val="20"/>
          <w:szCs w:val="20"/>
        </w:rPr>
      </w:pPr>
      <w:r>
        <w:rPr>
          <w:color w:val="auto"/>
          <w:sz w:val="20"/>
          <w:szCs w:val="20"/>
        </w:rPr>
        <w:t xml:space="preserve"> </w:t>
      </w:r>
    </w:p>
    <w:p w14:paraId="33070359" w14:textId="77777777" w:rsidR="000C0769" w:rsidRDefault="000C0769" w:rsidP="00E82F3C">
      <w:pPr>
        <w:spacing w:after="0" w:line="240" w:lineRule="auto"/>
        <w:ind w:left="720" w:right="-569" w:hanging="720"/>
        <w:jc w:val="both"/>
        <w:rPr>
          <w:color w:val="auto"/>
          <w:sz w:val="20"/>
          <w:szCs w:val="20"/>
        </w:rPr>
      </w:pPr>
    </w:p>
    <w:p w14:paraId="749F2B45" w14:textId="325D42EE" w:rsidR="001F0E79" w:rsidRDefault="001D14B8" w:rsidP="00E82F3C">
      <w:pPr>
        <w:spacing w:after="0" w:line="240" w:lineRule="auto"/>
        <w:ind w:left="720" w:right="-569" w:hanging="720"/>
        <w:jc w:val="both"/>
        <w:rPr>
          <w:color w:val="auto"/>
          <w:sz w:val="20"/>
          <w:szCs w:val="20"/>
        </w:rPr>
      </w:pPr>
      <w:r>
        <w:rPr>
          <w:color w:val="auto"/>
          <w:sz w:val="20"/>
          <w:szCs w:val="20"/>
        </w:rPr>
        <w:lastRenderedPageBreak/>
        <w:t>2.4</w:t>
      </w:r>
      <w:r>
        <w:rPr>
          <w:color w:val="auto"/>
          <w:sz w:val="20"/>
          <w:szCs w:val="20"/>
        </w:rPr>
        <w:tab/>
        <w:t xml:space="preserve">We have </w:t>
      </w:r>
      <w:r w:rsidR="00510102">
        <w:rPr>
          <w:color w:val="auto"/>
          <w:sz w:val="20"/>
          <w:szCs w:val="20"/>
        </w:rPr>
        <w:t xml:space="preserve">are currently working on developing a draft of a new community and youth strategy which will provide the road map for the service over the coming years.  This work will be shared with the Housing, Safeguarding and Youth committee as part of future committee meetings. </w:t>
      </w:r>
    </w:p>
    <w:p w14:paraId="1289C2F0" w14:textId="77777777" w:rsidR="001F0E79" w:rsidRDefault="001F0E79" w:rsidP="00E82F3C">
      <w:pPr>
        <w:spacing w:after="0" w:line="240" w:lineRule="auto"/>
        <w:ind w:left="720" w:right="-569" w:hanging="720"/>
        <w:jc w:val="both"/>
        <w:rPr>
          <w:color w:val="auto"/>
          <w:sz w:val="20"/>
          <w:szCs w:val="20"/>
        </w:rPr>
      </w:pPr>
    </w:p>
    <w:p w14:paraId="3D80C4A2" w14:textId="5236EE5F" w:rsidR="00E13B2B" w:rsidRDefault="00510102" w:rsidP="00E82F3C">
      <w:pPr>
        <w:spacing w:after="0" w:line="240" w:lineRule="auto"/>
        <w:ind w:left="720" w:right="-569" w:hanging="720"/>
        <w:jc w:val="both"/>
        <w:rPr>
          <w:color w:val="auto"/>
          <w:sz w:val="20"/>
          <w:szCs w:val="20"/>
        </w:rPr>
      </w:pPr>
      <w:r>
        <w:rPr>
          <w:color w:val="auto"/>
          <w:sz w:val="20"/>
          <w:szCs w:val="20"/>
        </w:rPr>
        <w:t>2.5</w:t>
      </w:r>
      <w:r>
        <w:rPr>
          <w:color w:val="auto"/>
          <w:sz w:val="20"/>
          <w:szCs w:val="20"/>
        </w:rPr>
        <w:tab/>
        <w:t xml:space="preserve">As some of you may already be aware, Julia Nolan our current Head of Community and Youth Services is due to go on maternity leave in June.  We are currently in the process of appointing a </w:t>
      </w:r>
      <w:r w:rsidR="00EC30F5">
        <w:rPr>
          <w:color w:val="auto"/>
          <w:sz w:val="20"/>
          <w:szCs w:val="20"/>
        </w:rPr>
        <w:t>replacement to cover for Julia and help navigate us through this critical phase for YMCAHofE and build upon the great work Julia has achieved so far.</w:t>
      </w:r>
    </w:p>
    <w:p w14:paraId="2558FE76" w14:textId="77777777" w:rsidR="006A4499" w:rsidRDefault="006A4499" w:rsidP="00E82F3C">
      <w:pPr>
        <w:spacing w:after="0" w:line="240" w:lineRule="auto"/>
        <w:ind w:left="720" w:right="-569" w:hanging="720"/>
        <w:jc w:val="both"/>
        <w:rPr>
          <w:color w:val="auto"/>
          <w:sz w:val="20"/>
          <w:szCs w:val="20"/>
        </w:rPr>
      </w:pPr>
    </w:p>
    <w:p w14:paraId="030BE781" w14:textId="45D0BF44" w:rsidR="006A4499" w:rsidRDefault="006A4499" w:rsidP="00E82F3C">
      <w:pPr>
        <w:spacing w:after="0" w:line="240" w:lineRule="auto"/>
        <w:ind w:left="720" w:right="-569" w:hanging="720"/>
        <w:jc w:val="both"/>
        <w:rPr>
          <w:color w:val="auto"/>
          <w:sz w:val="20"/>
          <w:szCs w:val="20"/>
        </w:rPr>
      </w:pPr>
      <w:r>
        <w:rPr>
          <w:color w:val="auto"/>
          <w:sz w:val="20"/>
          <w:szCs w:val="20"/>
        </w:rPr>
        <w:t>2.6</w:t>
      </w:r>
      <w:r>
        <w:rPr>
          <w:color w:val="auto"/>
          <w:sz w:val="20"/>
          <w:szCs w:val="20"/>
        </w:rPr>
        <w:tab/>
        <w:t xml:space="preserve">In other news Eden Bailey, has now joined YMCAHofE </w:t>
      </w:r>
      <w:r w:rsidR="009451B7">
        <w:rPr>
          <w:color w:val="auto"/>
          <w:sz w:val="20"/>
          <w:szCs w:val="20"/>
        </w:rPr>
        <w:t xml:space="preserve">as our new Head of Housing bringing lots of useful skills, knowledge and experience to the team and </w:t>
      </w:r>
      <w:r w:rsidR="002F706C">
        <w:rPr>
          <w:color w:val="auto"/>
          <w:sz w:val="20"/>
          <w:szCs w:val="20"/>
        </w:rPr>
        <w:t>supporting us to move our housing and support services forward.</w:t>
      </w:r>
    </w:p>
    <w:p w14:paraId="0EFB9574" w14:textId="77777777" w:rsidR="00E13B2B" w:rsidRDefault="00E13B2B" w:rsidP="00E82F3C">
      <w:pPr>
        <w:spacing w:after="0" w:line="240" w:lineRule="auto"/>
        <w:ind w:left="720" w:right="-569" w:hanging="720"/>
        <w:jc w:val="both"/>
        <w:rPr>
          <w:color w:val="auto"/>
          <w:sz w:val="20"/>
          <w:szCs w:val="20"/>
        </w:rPr>
      </w:pPr>
    </w:p>
    <w:p w14:paraId="032F546A" w14:textId="77777777" w:rsidR="00AC4F99" w:rsidRDefault="002F706C" w:rsidP="00E82F3C">
      <w:pPr>
        <w:spacing w:after="0" w:line="240" w:lineRule="auto"/>
        <w:ind w:left="720" w:right="-569" w:hanging="720"/>
        <w:jc w:val="both"/>
        <w:rPr>
          <w:color w:val="auto"/>
          <w:sz w:val="20"/>
          <w:szCs w:val="20"/>
        </w:rPr>
      </w:pPr>
      <w:r>
        <w:rPr>
          <w:color w:val="auto"/>
          <w:sz w:val="20"/>
          <w:szCs w:val="20"/>
        </w:rPr>
        <w:t>2.7</w:t>
      </w:r>
      <w:r>
        <w:rPr>
          <w:color w:val="auto"/>
          <w:sz w:val="20"/>
          <w:szCs w:val="20"/>
        </w:rPr>
        <w:tab/>
      </w:r>
      <w:r w:rsidR="00E267AE">
        <w:rPr>
          <w:color w:val="auto"/>
          <w:sz w:val="20"/>
          <w:szCs w:val="20"/>
        </w:rPr>
        <w:t xml:space="preserve">At the previous committee meeting we discussed the </w:t>
      </w:r>
      <w:r w:rsidR="00307BFE">
        <w:rPr>
          <w:color w:val="auto"/>
          <w:sz w:val="20"/>
          <w:szCs w:val="20"/>
        </w:rPr>
        <w:t xml:space="preserve">various forms we use across our housing and support service with trustees keen to understand if these complied with the new regulation.  </w:t>
      </w:r>
    </w:p>
    <w:p w14:paraId="4CE8CC5D" w14:textId="77777777" w:rsidR="00AC4F99" w:rsidRDefault="00AC4F99" w:rsidP="00E82F3C">
      <w:pPr>
        <w:spacing w:after="0" w:line="240" w:lineRule="auto"/>
        <w:ind w:left="720" w:right="-569" w:hanging="720"/>
        <w:jc w:val="both"/>
        <w:rPr>
          <w:color w:val="auto"/>
          <w:sz w:val="20"/>
          <w:szCs w:val="20"/>
        </w:rPr>
      </w:pPr>
    </w:p>
    <w:p w14:paraId="5366F531" w14:textId="6306BA66" w:rsidR="004B2962" w:rsidRDefault="00AC4F99" w:rsidP="00E82F3C">
      <w:pPr>
        <w:spacing w:after="0" w:line="240" w:lineRule="auto"/>
        <w:ind w:left="720" w:right="-569" w:hanging="720"/>
        <w:jc w:val="both"/>
        <w:rPr>
          <w:color w:val="auto"/>
          <w:sz w:val="20"/>
          <w:szCs w:val="20"/>
        </w:rPr>
      </w:pPr>
      <w:r>
        <w:rPr>
          <w:color w:val="auto"/>
          <w:sz w:val="20"/>
          <w:szCs w:val="20"/>
        </w:rPr>
        <w:t>2.8</w:t>
      </w:r>
      <w:r>
        <w:rPr>
          <w:color w:val="auto"/>
          <w:sz w:val="20"/>
          <w:szCs w:val="20"/>
        </w:rPr>
        <w:tab/>
        <w:t>I can confirm that a</w:t>
      </w:r>
      <w:r w:rsidR="005C7E9F">
        <w:rPr>
          <w:color w:val="auto"/>
          <w:sz w:val="20"/>
          <w:szCs w:val="20"/>
        </w:rPr>
        <w:t xml:space="preserve"> review of all of our forms was conducted as part of our annual GDPR audit in 2025 </w:t>
      </w:r>
      <w:r>
        <w:rPr>
          <w:color w:val="auto"/>
          <w:sz w:val="20"/>
          <w:szCs w:val="20"/>
        </w:rPr>
        <w:t>and these received</w:t>
      </w:r>
      <w:r w:rsidR="00437F5C">
        <w:rPr>
          <w:color w:val="auto"/>
          <w:sz w:val="20"/>
          <w:szCs w:val="20"/>
        </w:rPr>
        <w:t xml:space="preserve"> a full review in line with both data protection principles but also in ensuring that we </w:t>
      </w:r>
      <w:r>
        <w:rPr>
          <w:color w:val="auto"/>
          <w:sz w:val="20"/>
          <w:szCs w:val="20"/>
        </w:rPr>
        <w:t>were fully</w:t>
      </w:r>
      <w:r w:rsidR="00437F5C">
        <w:rPr>
          <w:color w:val="auto"/>
          <w:sz w:val="20"/>
          <w:szCs w:val="20"/>
        </w:rPr>
        <w:t xml:space="preserve"> compliant with the RSH consumer standards.</w:t>
      </w:r>
    </w:p>
    <w:p w14:paraId="27F6903A" w14:textId="77777777" w:rsidR="00437F5C" w:rsidRDefault="00437F5C" w:rsidP="00E82F3C">
      <w:pPr>
        <w:spacing w:after="0" w:line="240" w:lineRule="auto"/>
        <w:ind w:left="720" w:right="-569" w:hanging="720"/>
        <w:jc w:val="both"/>
        <w:rPr>
          <w:color w:val="auto"/>
          <w:sz w:val="20"/>
          <w:szCs w:val="20"/>
        </w:rPr>
      </w:pPr>
    </w:p>
    <w:p w14:paraId="77DFADF1" w14:textId="5C08CD29" w:rsidR="00437F5C" w:rsidRPr="0056176E" w:rsidRDefault="00437F5C" w:rsidP="00E82F3C">
      <w:pPr>
        <w:spacing w:after="0" w:line="240" w:lineRule="auto"/>
        <w:ind w:left="720" w:right="-569" w:hanging="720"/>
        <w:jc w:val="both"/>
        <w:rPr>
          <w:color w:val="auto"/>
          <w:sz w:val="20"/>
          <w:szCs w:val="20"/>
        </w:rPr>
      </w:pPr>
      <w:r>
        <w:rPr>
          <w:color w:val="auto"/>
          <w:sz w:val="20"/>
          <w:szCs w:val="20"/>
        </w:rPr>
        <w:t>2.8</w:t>
      </w:r>
      <w:r>
        <w:rPr>
          <w:color w:val="auto"/>
          <w:sz w:val="20"/>
          <w:szCs w:val="20"/>
        </w:rPr>
        <w:tab/>
      </w:r>
      <w:r w:rsidR="00AC4F99">
        <w:rPr>
          <w:color w:val="auto"/>
          <w:sz w:val="20"/>
          <w:szCs w:val="20"/>
        </w:rPr>
        <w:t xml:space="preserve">We did identify scope for improvement </w:t>
      </w:r>
      <w:r>
        <w:rPr>
          <w:color w:val="auto"/>
          <w:sz w:val="20"/>
          <w:szCs w:val="20"/>
        </w:rPr>
        <w:t>across our estate inspections and health</w:t>
      </w:r>
      <w:r w:rsidR="005F43B7">
        <w:rPr>
          <w:color w:val="auto"/>
          <w:sz w:val="20"/>
          <w:szCs w:val="20"/>
        </w:rPr>
        <w:t xml:space="preserve"> &amp; safety / building safety checks.  A</w:t>
      </w:r>
      <w:r w:rsidR="00AC4F99">
        <w:rPr>
          <w:color w:val="auto"/>
          <w:sz w:val="20"/>
          <w:szCs w:val="20"/>
        </w:rPr>
        <w:t xml:space="preserve">s a result a focus group involving </w:t>
      </w:r>
      <w:r w:rsidR="005F43B7">
        <w:rPr>
          <w:color w:val="auto"/>
          <w:sz w:val="20"/>
          <w:szCs w:val="20"/>
        </w:rPr>
        <w:t xml:space="preserve"> </w:t>
      </w:r>
      <w:r w:rsidR="00AC4F99">
        <w:rPr>
          <w:color w:val="auto"/>
          <w:sz w:val="20"/>
          <w:szCs w:val="20"/>
        </w:rPr>
        <w:t>our</w:t>
      </w:r>
      <w:r w:rsidR="005F43B7">
        <w:rPr>
          <w:color w:val="auto"/>
          <w:sz w:val="20"/>
          <w:szCs w:val="20"/>
        </w:rPr>
        <w:t xml:space="preserve"> Health &amp; Safety Manager and Housing Services Managers</w:t>
      </w:r>
      <w:r w:rsidR="00AC4F99">
        <w:rPr>
          <w:color w:val="auto"/>
          <w:sz w:val="20"/>
          <w:szCs w:val="20"/>
        </w:rPr>
        <w:t xml:space="preserve"> reviewed all of these forms </w:t>
      </w:r>
      <w:r w:rsidR="000F64E2">
        <w:rPr>
          <w:color w:val="auto"/>
          <w:sz w:val="20"/>
          <w:szCs w:val="20"/>
        </w:rPr>
        <w:t>which has led to a significant reduction in the number of forms we use, offering better efficiency and reducing duplication.</w:t>
      </w:r>
    </w:p>
    <w:p w14:paraId="66E60EAF" w14:textId="0874C778" w:rsidR="005A2DA5" w:rsidRDefault="005A2DA5" w:rsidP="00E82F3C">
      <w:pPr>
        <w:spacing w:after="0" w:line="240" w:lineRule="auto"/>
        <w:ind w:left="720" w:right="-569" w:hanging="720"/>
        <w:jc w:val="both"/>
        <w:rPr>
          <w:color w:val="auto"/>
          <w:sz w:val="22"/>
          <w:szCs w:val="22"/>
        </w:rPr>
      </w:pPr>
    </w:p>
    <w:p w14:paraId="31112494" w14:textId="77777777" w:rsidR="00A55F90" w:rsidRDefault="00A55F90" w:rsidP="00E82F3C">
      <w:pPr>
        <w:spacing w:after="0" w:line="240" w:lineRule="auto"/>
        <w:ind w:left="720" w:right="-569" w:hanging="720"/>
        <w:jc w:val="both"/>
        <w:rPr>
          <w:color w:val="auto"/>
          <w:sz w:val="22"/>
          <w:szCs w:val="22"/>
        </w:rPr>
      </w:pPr>
    </w:p>
    <w:p w14:paraId="3061A3FA" w14:textId="77777777" w:rsidR="00A55F90" w:rsidRPr="0056176E" w:rsidRDefault="00A55F90" w:rsidP="00E82F3C">
      <w:pPr>
        <w:spacing w:after="0" w:line="240" w:lineRule="auto"/>
        <w:ind w:left="720" w:right="-569" w:hanging="720"/>
        <w:jc w:val="both"/>
        <w:rPr>
          <w:color w:val="auto"/>
          <w:sz w:val="22"/>
          <w:szCs w:val="22"/>
        </w:rPr>
      </w:pPr>
    </w:p>
    <w:p w14:paraId="79705312" w14:textId="651F0B8A" w:rsidR="000F64E2" w:rsidRPr="0056354A" w:rsidRDefault="000F64E2" w:rsidP="000F64E2">
      <w:pPr>
        <w:spacing w:before="240" w:line="240" w:lineRule="auto"/>
        <w:ind w:right="-569"/>
        <w:jc w:val="both"/>
        <w:rPr>
          <w:b/>
          <w:color w:val="auto"/>
          <w:sz w:val="28"/>
          <w:szCs w:val="28"/>
        </w:rPr>
      </w:pPr>
      <w:r>
        <w:rPr>
          <w:b/>
          <w:color w:val="auto"/>
          <w:sz w:val="28"/>
          <w:szCs w:val="28"/>
        </w:rPr>
        <w:t>3.</w:t>
      </w:r>
      <w:r>
        <w:rPr>
          <w:b/>
          <w:color w:val="auto"/>
          <w:sz w:val="28"/>
          <w:szCs w:val="28"/>
        </w:rPr>
        <w:tab/>
      </w:r>
      <w:r w:rsidRPr="0056354A">
        <w:rPr>
          <w:b/>
          <w:color w:val="auto"/>
          <w:sz w:val="28"/>
          <w:szCs w:val="28"/>
        </w:rPr>
        <w:t>Performance</w:t>
      </w:r>
    </w:p>
    <w:p w14:paraId="652FE2BB" w14:textId="47BEF9BE" w:rsidR="000F64E2" w:rsidRDefault="000F64E2" w:rsidP="000F64E2">
      <w:pPr>
        <w:spacing w:before="240" w:line="240" w:lineRule="auto"/>
        <w:ind w:left="720" w:right="-569" w:hanging="720"/>
        <w:jc w:val="both"/>
        <w:rPr>
          <w:bCs/>
          <w:color w:val="auto"/>
          <w:sz w:val="20"/>
          <w:szCs w:val="20"/>
        </w:rPr>
      </w:pPr>
      <w:r>
        <w:rPr>
          <w:bCs/>
          <w:color w:val="auto"/>
          <w:sz w:val="20"/>
          <w:szCs w:val="20"/>
        </w:rPr>
        <w:t>3.1</w:t>
      </w:r>
      <w:r>
        <w:rPr>
          <w:bCs/>
          <w:color w:val="auto"/>
          <w:sz w:val="20"/>
          <w:szCs w:val="20"/>
        </w:rPr>
        <w:tab/>
        <w:t xml:space="preserve">For the latest KPI performance which covers performance across housing, community and youth, Nursery and PR, Comms and Engagement please refer to </w:t>
      </w:r>
      <w:r w:rsidRPr="00782402">
        <w:rPr>
          <w:b/>
          <w:color w:val="auto"/>
          <w:sz w:val="20"/>
          <w:szCs w:val="20"/>
        </w:rPr>
        <w:t xml:space="preserve">Appendix </w:t>
      </w:r>
      <w:r w:rsidR="00661A6E">
        <w:rPr>
          <w:b/>
          <w:color w:val="auto"/>
          <w:sz w:val="20"/>
          <w:szCs w:val="20"/>
        </w:rPr>
        <w:t>1</w:t>
      </w:r>
      <w:r>
        <w:rPr>
          <w:bCs/>
          <w:color w:val="auto"/>
          <w:sz w:val="20"/>
          <w:szCs w:val="20"/>
        </w:rPr>
        <w:t>.</w:t>
      </w:r>
    </w:p>
    <w:p w14:paraId="79E69547" w14:textId="77777777" w:rsidR="000F64E2" w:rsidRDefault="000F64E2" w:rsidP="00E82F3C">
      <w:pPr>
        <w:spacing w:after="0" w:line="240" w:lineRule="auto"/>
        <w:ind w:left="720" w:right="-569" w:hanging="720"/>
        <w:jc w:val="both"/>
        <w:rPr>
          <w:b/>
          <w:bCs/>
          <w:color w:val="auto"/>
          <w:sz w:val="28"/>
          <w:szCs w:val="28"/>
        </w:rPr>
      </w:pPr>
    </w:p>
    <w:p w14:paraId="3E52A639" w14:textId="77777777" w:rsidR="00A55F90" w:rsidRDefault="00A55F90" w:rsidP="00E82F3C">
      <w:pPr>
        <w:spacing w:after="0" w:line="240" w:lineRule="auto"/>
        <w:ind w:left="720" w:right="-569" w:hanging="720"/>
        <w:jc w:val="both"/>
        <w:rPr>
          <w:b/>
          <w:bCs/>
          <w:color w:val="auto"/>
          <w:sz w:val="28"/>
          <w:szCs w:val="28"/>
        </w:rPr>
      </w:pPr>
    </w:p>
    <w:p w14:paraId="6A17EEB7" w14:textId="77777777" w:rsidR="00A55F90" w:rsidRDefault="00A55F90" w:rsidP="00E82F3C">
      <w:pPr>
        <w:spacing w:after="0" w:line="240" w:lineRule="auto"/>
        <w:ind w:left="720" w:right="-569" w:hanging="720"/>
        <w:jc w:val="both"/>
        <w:rPr>
          <w:b/>
          <w:bCs/>
          <w:color w:val="auto"/>
          <w:sz w:val="28"/>
          <w:szCs w:val="28"/>
        </w:rPr>
      </w:pPr>
    </w:p>
    <w:p w14:paraId="7D0E826A" w14:textId="77777777" w:rsidR="00A55F90" w:rsidRDefault="00A55F90" w:rsidP="00E82F3C">
      <w:pPr>
        <w:spacing w:after="0" w:line="240" w:lineRule="auto"/>
        <w:ind w:left="720" w:right="-569" w:hanging="720"/>
        <w:jc w:val="both"/>
        <w:rPr>
          <w:b/>
          <w:bCs/>
          <w:color w:val="auto"/>
          <w:sz w:val="28"/>
          <w:szCs w:val="28"/>
        </w:rPr>
      </w:pPr>
    </w:p>
    <w:p w14:paraId="2168311D" w14:textId="77777777" w:rsidR="00A55F90" w:rsidRDefault="00A55F90" w:rsidP="00E82F3C">
      <w:pPr>
        <w:spacing w:after="0" w:line="240" w:lineRule="auto"/>
        <w:ind w:left="720" w:right="-569" w:hanging="720"/>
        <w:jc w:val="both"/>
        <w:rPr>
          <w:b/>
          <w:bCs/>
          <w:color w:val="auto"/>
          <w:sz w:val="28"/>
          <w:szCs w:val="28"/>
        </w:rPr>
      </w:pPr>
    </w:p>
    <w:p w14:paraId="6EBD5193" w14:textId="77777777" w:rsidR="00A55F90" w:rsidRDefault="00A55F90" w:rsidP="00661A6E">
      <w:pPr>
        <w:spacing w:before="240" w:line="240" w:lineRule="auto"/>
        <w:ind w:right="-569"/>
        <w:jc w:val="both"/>
        <w:rPr>
          <w:b/>
          <w:bCs/>
          <w:color w:val="auto"/>
          <w:sz w:val="28"/>
          <w:szCs w:val="28"/>
        </w:rPr>
      </w:pPr>
    </w:p>
    <w:p w14:paraId="0AD694FF" w14:textId="762B1B25" w:rsidR="00661A6E" w:rsidRPr="00273C11" w:rsidRDefault="00661A6E" w:rsidP="00661A6E">
      <w:pPr>
        <w:spacing w:before="240" w:line="240" w:lineRule="auto"/>
        <w:ind w:right="-569"/>
        <w:jc w:val="both"/>
        <w:rPr>
          <w:b/>
          <w:color w:val="auto"/>
          <w:sz w:val="28"/>
          <w:szCs w:val="28"/>
        </w:rPr>
      </w:pPr>
      <w:r>
        <w:rPr>
          <w:b/>
          <w:color w:val="auto"/>
          <w:sz w:val="28"/>
          <w:szCs w:val="28"/>
        </w:rPr>
        <w:lastRenderedPageBreak/>
        <w:t>4</w:t>
      </w:r>
      <w:r w:rsidRPr="00273C11">
        <w:rPr>
          <w:b/>
          <w:color w:val="auto"/>
          <w:sz w:val="28"/>
          <w:szCs w:val="28"/>
        </w:rPr>
        <w:t>.</w:t>
      </w:r>
      <w:r w:rsidRPr="00273C11">
        <w:rPr>
          <w:b/>
          <w:color w:val="auto"/>
          <w:sz w:val="28"/>
          <w:szCs w:val="28"/>
        </w:rPr>
        <w:tab/>
        <w:t>Safeguarding</w:t>
      </w:r>
    </w:p>
    <w:p w14:paraId="651EAEEF" w14:textId="57F6318C" w:rsidR="00661A6E" w:rsidRDefault="00A55F90" w:rsidP="00661A6E">
      <w:pPr>
        <w:spacing w:before="240" w:after="0" w:line="240" w:lineRule="auto"/>
        <w:ind w:left="720" w:right="-569" w:hanging="720"/>
        <w:jc w:val="both"/>
        <w:rPr>
          <w:color w:val="auto"/>
          <w:sz w:val="20"/>
          <w:szCs w:val="20"/>
        </w:rPr>
      </w:pPr>
      <w:r>
        <w:rPr>
          <w:color w:val="auto"/>
          <w:sz w:val="20"/>
          <w:szCs w:val="20"/>
        </w:rPr>
        <w:t>4</w:t>
      </w:r>
      <w:r w:rsidR="00661A6E" w:rsidRPr="00AC19FD">
        <w:rPr>
          <w:color w:val="auto"/>
          <w:sz w:val="20"/>
          <w:szCs w:val="20"/>
        </w:rPr>
        <w:t>.1</w:t>
      </w:r>
      <w:r w:rsidR="00661A6E" w:rsidRPr="00AC19FD">
        <w:rPr>
          <w:color w:val="auto"/>
          <w:sz w:val="20"/>
          <w:szCs w:val="20"/>
        </w:rPr>
        <w:tab/>
      </w:r>
      <w:r w:rsidR="00F9640C">
        <w:rPr>
          <w:color w:val="auto"/>
          <w:sz w:val="20"/>
          <w:szCs w:val="20"/>
        </w:rPr>
        <w:t>Between 1</w:t>
      </w:r>
      <w:r w:rsidR="00F9640C" w:rsidRPr="00F9640C">
        <w:rPr>
          <w:color w:val="auto"/>
          <w:sz w:val="20"/>
          <w:szCs w:val="20"/>
          <w:vertAlign w:val="superscript"/>
        </w:rPr>
        <w:t>st</w:t>
      </w:r>
      <w:r w:rsidR="00F9640C">
        <w:rPr>
          <w:color w:val="auto"/>
          <w:sz w:val="20"/>
          <w:szCs w:val="20"/>
        </w:rPr>
        <w:t xml:space="preserve"> </w:t>
      </w:r>
      <w:r w:rsidR="00661A6E">
        <w:rPr>
          <w:color w:val="auto"/>
          <w:sz w:val="20"/>
          <w:szCs w:val="20"/>
        </w:rPr>
        <w:t xml:space="preserve">April 2024 </w:t>
      </w:r>
      <w:r w:rsidR="00F9640C">
        <w:rPr>
          <w:color w:val="auto"/>
          <w:sz w:val="20"/>
          <w:szCs w:val="20"/>
        </w:rPr>
        <w:t>and 31</w:t>
      </w:r>
      <w:r w:rsidR="00F9640C" w:rsidRPr="00F9640C">
        <w:rPr>
          <w:color w:val="auto"/>
          <w:sz w:val="20"/>
          <w:szCs w:val="20"/>
          <w:vertAlign w:val="superscript"/>
        </w:rPr>
        <w:t>st</w:t>
      </w:r>
      <w:r w:rsidR="00F9640C">
        <w:rPr>
          <w:color w:val="auto"/>
          <w:sz w:val="20"/>
          <w:szCs w:val="20"/>
        </w:rPr>
        <w:t xml:space="preserve"> March 2025 t</w:t>
      </w:r>
      <w:r w:rsidR="00661A6E">
        <w:rPr>
          <w:color w:val="auto"/>
          <w:sz w:val="20"/>
          <w:szCs w:val="20"/>
        </w:rPr>
        <w:t xml:space="preserve">here </w:t>
      </w:r>
      <w:r w:rsidR="00F9640C">
        <w:rPr>
          <w:color w:val="auto"/>
          <w:sz w:val="20"/>
          <w:szCs w:val="20"/>
        </w:rPr>
        <w:t>were a total of</w:t>
      </w:r>
      <w:r w:rsidR="00661A6E">
        <w:rPr>
          <w:color w:val="auto"/>
          <w:sz w:val="20"/>
          <w:szCs w:val="20"/>
        </w:rPr>
        <w:t xml:space="preserve"> </w:t>
      </w:r>
      <w:r w:rsidR="004543EA">
        <w:rPr>
          <w:b/>
          <w:bCs/>
          <w:color w:val="auto"/>
          <w:sz w:val="20"/>
          <w:szCs w:val="20"/>
        </w:rPr>
        <w:t>45</w:t>
      </w:r>
      <w:r w:rsidR="00661A6E">
        <w:rPr>
          <w:color w:val="auto"/>
          <w:sz w:val="20"/>
          <w:szCs w:val="20"/>
        </w:rPr>
        <w:t xml:space="preserve"> reported Safeguarding cases.</w:t>
      </w:r>
    </w:p>
    <w:p w14:paraId="30684207" w14:textId="24C21F05" w:rsidR="002F22A8" w:rsidRDefault="00A55F90" w:rsidP="00661A6E">
      <w:pPr>
        <w:spacing w:before="240" w:after="0" w:line="240" w:lineRule="auto"/>
        <w:ind w:left="720" w:right="-569" w:hanging="720"/>
        <w:jc w:val="both"/>
        <w:rPr>
          <w:color w:val="auto"/>
          <w:sz w:val="20"/>
          <w:szCs w:val="20"/>
        </w:rPr>
      </w:pPr>
      <w:r>
        <w:rPr>
          <w:color w:val="auto"/>
          <w:sz w:val="20"/>
          <w:szCs w:val="20"/>
        </w:rPr>
        <w:t>4</w:t>
      </w:r>
      <w:r w:rsidR="002F22A8">
        <w:rPr>
          <w:color w:val="auto"/>
          <w:sz w:val="20"/>
          <w:szCs w:val="20"/>
        </w:rPr>
        <w:t>.2</w:t>
      </w:r>
      <w:r w:rsidR="002F22A8">
        <w:rPr>
          <w:color w:val="auto"/>
          <w:sz w:val="20"/>
          <w:szCs w:val="20"/>
        </w:rPr>
        <w:tab/>
        <w:t xml:space="preserve">A breakdown of the types of cases we have received across </w:t>
      </w:r>
      <w:r w:rsidR="00F17E87">
        <w:rPr>
          <w:color w:val="auto"/>
          <w:sz w:val="20"/>
          <w:szCs w:val="20"/>
        </w:rPr>
        <w:t>YMCAHofE is detailed below:</w:t>
      </w:r>
    </w:p>
    <w:tbl>
      <w:tblPr>
        <w:tblpPr w:leftFromText="180" w:rightFromText="180" w:vertAnchor="page" w:horzAnchor="page" w:tblpX="2269" w:tblpY="4513"/>
        <w:tblW w:w="4373" w:type="dxa"/>
        <w:tblLook w:val="04A0" w:firstRow="1" w:lastRow="0" w:firstColumn="1" w:lastColumn="0" w:noHBand="0" w:noVBand="1"/>
      </w:tblPr>
      <w:tblGrid>
        <w:gridCol w:w="3420"/>
        <w:gridCol w:w="953"/>
      </w:tblGrid>
      <w:tr w:rsidR="00722F66" w:rsidRPr="00722F66" w14:paraId="4E42DFE9" w14:textId="77777777" w:rsidTr="00722F66">
        <w:trPr>
          <w:trHeight w:val="288"/>
        </w:trPr>
        <w:tc>
          <w:tcPr>
            <w:tcW w:w="3420" w:type="dxa"/>
            <w:tcBorders>
              <w:top w:val="nil"/>
              <w:left w:val="nil"/>
              <w:bottom w:val="single" w:sz="4" w:space="0" w:color="44B3E1"/>
              <w:right w:val="nil"/>
            </w:tcBorders>
            <w:shd w:val="clear" w:color="C0E6F5" w:fill="C0E6F5"/>
            <w:noWrap/>
            <w:vAlign w:val="bottom"/>
            <w:hideMark/>
          </w:tcPr>
          <w:p w14:paraId="55614254" w14:textId="77777777" w:rsidR="00722F66" w:rsidRPr="00722F66" w:rsidRDefault="00722F66" w:rsidP="00722F66">
            <w:pPr>
              <w:spacing w:after="0" w:line="240" w:lineRule="auto"/>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Categories</w:t>
            </w:r>
          </w:p>
        </w:tc>
        <w:tc>
          <w:tcPr>
            <w:tcW w:w="953" w:type="dxa"/>
            <w:tcBorders>
              <w:top w:val="nil"/>
              <w:left w:val="nil"/>
              <w:bottom w:val="single" w:sz="4" w:space="0" w:color="44B3E1"/>
              <w:right w:val="nil"/>
            </w:tcBorders>
            <w:shd w:val="clear" w:color="C0E6F5" w:fill="C0E6F5"/>
            <w:noWrap/>
            <w:vAlign w:val="bottom"/>
            <w:hideMark/>
          </w:tcPr>
          <w:p w14:paraId="0F3A650A" w14:textId="77777777" w:rsidR="00722F66" w:rsidRPr="00722F66" w:rsidRDefault="00722F66" w:rsidP="00722F66">
            <w:pPr>
              <w:spacing w:after="0" w:line="240" w:lineRule="auto"/>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N</w:t>
            </w:r>
            <w:r w:rsidRPr="00722F66">
              <w:rPr>
                <w:rFonts w:ascii="Aptos Narrow" w:eastAsia="Times New Roman" w:hAnsi="Aptos Narrow"/>
                <w:b/>
                <w:bCs/>
                <w:color w:val="000000"/>
                <w:sz w:val="22"/>
                <w:szCs w:val="22"/>
                <w:lang w:eastAsia="en-GB"/>
              </w:rPr>
              <w:t>umber</w:t>
            </w:r>
          </w:p>
        </w:tc>
      </w:tr>
      <w:tr w:rsidR="00722F66" w:rsidRPr="00722F66" w14:paraId="3A1404DE" w14:textId="77777777" w:rsidTr="00722F66">
        <w:trPr>
          <w:trHeight w:val="288"/>
        </w:trPr>
        <w:tc>
          <w:tcPr>
            <w:tcW w:w="3420" w:type="dxa"/>
            <w:tcBorders>
              <w:top w:val="nil"/>
              <w:left w:val="nil"/>
              <w:bottom w:val="nil"/>
              <w:right w:val="nil"/>
            </w:tcBorders>
            <w:shd w:val="clear" w:color="auto" w:fill="auto"/>
            <w:noWrap/>
            <w:vAlign w:val="bottom"/>
            <w:hideMark/>
          </w:tcPr>
          <w:p w14:paraId="7694DF15"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Domestic Abuse</w:t>
            </w:r>
          </w:p>
        </w:tc>
        <w:tc>
          <w:tcPr>
            <w:tcW w:w="953" w:type="dxa"/>
            <w:tcBorders>
              <w:top w:val="nil"/>
              <w:left w:val="nil"/>
              <w:bottom w:val="nil"/>
              <w:right w:val="nil"/>
            </w:tcBorders>
            <w:shd w:val="clear" w:color="auto" w:fill="auto"/>
            <w:noWrap/>
            <w:vAlign w:val="bottom"/>
            <w:hideMark/>
          </w:tcPr>
          <w:p w14:paraId="483F28FB"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7</w:t>
            </w:r>
          </w:p>
        </w:tc>
      </w:tr>
      <w:tr w:rsidR="00722F66" w:rsidRPr="00722F66" w14:paraId="13005689" w14:textId="77777777" w:rsidTr="00722F66">
        <w:trPr>
          <w:trHeight w:val="288"/>
        </w:trPr>
        <w:tc>
          <w:tcPr>
            <w:tcW w:w="3420" w:type="dxa"/>
            <w:tcBorders>
              <w:top w:val="nil"/>
              <w:left w:val="nil"/>
              <w:bottom w:val="nil"/>
              <w:right w:val="nil"/>
            </w:tcBorders>
            <w:shd w:val="clear" w:color="auto" w:fill="auto"/>
            <w:noWrap/>
            <w:vAlign w:val="bottom"/>
            <w:hideMark/>
          </w:tcPr>
          <w:p w14:paraId="2D0B90C4"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Missing Person</w:t>
            </w:r>
          </w:p>
        </w:tc>
        <w:tc>
          <w:tcPr>
            <w:tcW w:w="953" w:type="dxa"/>
            <w:tcBorders>
              <w:top w:val="nil"/>
              <w:left w:val="nil"/>
              <w:bottom w:val="nil"/>
              <w:right w:val="nil"/>
            </w:tcBorders>
            <w:shd w:val="clear" w:color="auto" w:fill="auto"/>
            <w:noWrap/>
            <w:vAlign w:val="bottom"/>
            <w:hideMark/>
          </w:tcPr>
          <w:p w14:paraId="2FBD7A0F"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1</w:t>
            </w:r>
          </w:p>
        </w:tc>
      </w:tr>
      <w:tr w:rsidR="00722F66" w:rsidRPr="00722F66" w14:paraId="5D6C5BE1" w14:textId="77777777" w:rsidTr="00722F66">
        <w:trPr>
          <w:trHeight w:val="288"/>
        </w:trPr>
        <w:tc>
          <w:tcPr>
            <w:tcW w:w="3420" w:type="dxa"/>
            <w:tcBorders>
              <w:top w:val="nil"/>
              <w:left w:val="nil"/>
              <w:bottom w:val="nil"/>
              <w:right w:val="nil"/>
            </w:tcBorders>
            <w:shd w:val="clear" w:color="auto" w:fill="auto"/>
            <w:noWrap/>
            <w:vAlign w:val="bottom"/>
            <w:hideMark/>
          </w:tcPr>
          <w:p w14:paraId="0F048B62"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Neglect or Acts of Omission</w:t>
            </w:r>
          </w:p>
        </w:tc>
        <w:tc>
          <w:tcPr>
            <w:tcW w:w="953" w:type="dxa"/>
            <w:tcBorders>
              <w:top w:val="nil"/>
              <w:left w:val="nil"/>
              <w:bottom w:val="nil"/>
              <w:right w:val="nil"/>
            </w:tcBorders>
            <w:shd w:val="clear" w:color="auto" w:fill="auto"/>
            <w:noWrap/>
            <w:vAlign w:val="bottom"/>
            <w:hideMark/>
          </w:tcPr>
          <w:p w14:paraId="3C63D843"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12</w:t>
            </w:r>
          </w:p>
        </w:tc>
      </w:tr>
      <w:tr w:rsidR="00722F66" w:rsidRPr="00722F66" w14:paraId="6607B7AF" w14:textId="77777777" w:rsidTr="00722F66">
        <w:trPr>
          <w:trHeight w:val="288"/>
        </w:trPr>
        <w:tc>
          <w:tcPr>
            <w:tcW w:w="3420" w:type="dxa"/>
            <w:tcBorders>
              <w:top w:val="nil"/>
              <w:left w:val="nil"/>
              <w:bottom w:val="nil"/>
              <w:right w:val="nil"/>
            </w:tcBorders>
            <w:shd w:val="clear" w:color="auto" w:fill="auto"/>
            <w:noWrap/>
            <w:vAlign w:val="bottom"/>
            <w:hideMark/>
          </w:tcPr>
          <w:p w14:paraId="210DA2E7" w14:textId="77777777" w:rsidR="00722F66" w:rsidRPr="00722F66" w:rsidRDefault="00722F66" w:rsidP="00722F66">
            <w:pPr>
              <w:spacing w:after="0" w:line="240" w:lineRule="auto"/>
              <w:rPr>
                <w:rFonts w:ascii="Aptos Narrow" w:eastAsia="Times New Roman" w:hAnsi="Aptos Narrow"/>
                <w:color w:val="000000"/>
                <w:sz w:val="22"/>
                <w:szCs w:val="22"/>
                <w:highlight w:val="yellow"/>
                <w:lang w:eastAsia="en-GB"/>
              </w:rPr>
            </w:pPr>
            <w:r w:rsidRPr="00722F66">
              <w:rPr>
                <w:rFonts w:ascii="Aptos Narrow" w:eastAsia="Times New Roman" w:hAnsi="Aptos Narrow"/>
                <w:color w:val="000000"/>
                <w:sz w:val="22"/>
                <w:szCs w:val="22"/>
                <w:highlight w:val="yellow"/>
                <w:lang w:eastAsia="en-GB"/>
              </w:rPr>
              <w:t>None</w:t>
            </w:r>
          </w:p>
        </w:tc>
        <w:tc>
          <w:tcPr>
            <w:tcW w:w="953" w:type="dxa"/>
            <w:tcBorders>
              <w:top w:val="nil"/>
              <w:left w:val="nil"/>
              <w:bottom w:val="nil"/>
              <w:right w:val="nil"/>
            </w:tcBorders>
            <w:shd w:val="clear" w:color="auto" w:fill="auto"/>
            <w:noWrap/>
            <w:vAlign w:val="bottom"/>
            <w:hideMark/>
          </w:tcPr>
          <w:p w14:paraId="232F3B6E" w14:textId="77777777" w:rsidR="00722F66" w:rsidRPr="00722F66" w:rsidRDefault="00722F66" w:rsidP="00722F66">
            <w:pPr>
              <w:spacing w:after="0" w:line="240" w:lineRule="auto"/>
              <w:jc w:val="right"/>
              <w:rPr>
                <w:rFonts w:ascii="Aptos Narrow" w:eastAsia="Times New Roman" w:hAnsi="Aptos Narrow"/>
                <w:color w:val="000000"/>
                <w:sz w:val="22"/>
                <w:szCs w:val="22"/>
                <w:highlight w:val="yellow"/>
                <w:lang w:eastAsia="en-GB"/>
              </w:rPr>
            </w:pPr>
            <w:r w:rsidRPr="00722F66">
              <w:rPr>
                <w:rFonts w:ascii="Aptos Narrow" w:eastAsia="Times New Roman" w:hAnsi="Aptos Narrow"/>
                <w:color w:val="000000"/>
                <w:sz w:val="22"/>
                <w:szCs w:val="22"/>
                <w:highlight w:val="yellow"/>
                <w:lang w:eastAsia="en-GB"/>
              </w:rPr>
              <w:t>2</w:t>
            </w:r>
          </w:p>
        </w:tc>
      </w:tr>
      <w:tr w:rsidR="00722F66" w:rsidRPr="00722F66" w14:paraId="75E0681E" w14:textId="77777777" w:rsidTr="00722F66">
        <w:trPr>
          <w:trHeight w:val="288"/>
        </w:trPr>
        <w:tc>
          <w:tcPr>
            <w:tcW w:w="3420" w:type="dxa"/>
            <w:tcBorders>
              <w:top w:val="nil"/>
              <w:left w:val="nil"/>
              <w:bottom w:val="nil"/>
              <w:right w:val="nil"/>
            </w:tcBorders>
            <w:shd w:val="clear" w:color="auto" w:fill="auto"/>
            <w:noWrap/>
            <w:vAlign w:val="bottom"/>
            <w:hideMark/>
          </w:tcPr>
          <w:p w14:paraId="511EB4C7" w14:textId="60545052" w:rsidR="00722F66" w:rsidRPr="00722F66" w:rsidRDefault="00F9521B"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Psychological</w:t>
            </w:r>
            <w:r w:rsidR="00722F66" w:rsidRPr="00722F66">
              <w:rPr>
                <w:rFonts w:ascii="Aptos Narrow" w:eastAsia="Times New Roman" w:hAnsi="Aptos Narrow"/>
                <w:color w:val="000000"/>
                <w:sz w:val="22"/>
                <w:szCs w:val="22"/>
                <w:lang w:eastAsia="en-GB"/>
              </w:rPr>
              <w:t xml:space="preserve"> or Emotional Abuse</w:t>
            </w:r>
          </w:p>
        </w:tc>
        <w:tc>
          <w:tcPr>
            <w:tcW w:w="953" w:type="dxa"/>
            <w:tcBorders>
              <w:top w:val="nil"/>
              <w:left w:val="nil"/>
              <w:bottom w:val="nil"/>
              <w:right w:val="nil"/>
            </w:tcBorders>
            <w:shd w:val="clear" w:color="auto" w:fill="auto"/>
            <w:noWrap/>
            <w:vAlign w:val="bottom"/>
            <w:hideMark/>
          </w:tcPr>
          <w:p w14:paraId="220A07F8"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2</w:t>
            </w:r>
          </w:p>
        </w:tc>
      </w:tr>
      <w:tr w:rsidR="00722F66" w:rsidRPr="00722F66" w14:paraId="69CD753C" w14:textId="77777777" w:rsidTr="00722F66">
        <w:trPr>
          <w:trHeight w:val="288"/>
        </w:trPr>
        <w:tc>
          <w:tcPr>
            <w:tcW w:w="3420" w:type="dxa"/>
            <w:tcBorders>
              <w:top w:val="nil"/>
              <w:left w:val="nil"/>
              <w:bottom w:val="nil"/>
              <w:right w:val="nil"/>
            </w:tcBorders>
            <w:shd w:val="clear" w:color="auto" w:fill="auto"/>
            <w:noWrap/>
            <w:vAlign w:val="bottom"/>
            <w:hideMark/>
          </w:tcPr>
          <w:p w14:paraId="3D073B7D"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Physical Abuse</w:t>
            </w:r>
          </w:p>
        </w:tc>
        <w:tc>
          <w:tcPr>
            <w:tcW w:w="953" w:type="dxa"/>
            <w:tcBorders>
              <w:top w:val="nil"/>
              <w:left w:val="nil"/>
              <w:bottom w:val="nil"/>
              <w:right w:val="nil"/>
            </w:tcBorders>
            <w:shd w:val="clear" w:color="auto" w:fill="auto"/>
            <w:noWrap/>
            <w:vAlign w:val="bottom"/>
            <w:hideMark/>
          </w:tcPr>
          <w:p w14:paraId="5981F629"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5</w:t>
            </w:r>
          </w:p>
        </w:tc>
      </w:tr>
      <w:tr w:rsidR="00722F66" w:rsidRPr="00722F66" w14:paraId="4D115D93" w14:textId="77777777" w:rsidTr="00722F66">
        <w:trPr>
          <w:trHeight w:val="288"/>
        </w:trPr>
        <w:tc>
          <w:tcPr>
            <w:tcW w:w="3420" w:type="dxa"/>
            <w:tcBorders>
              <w:top w:val="nil"/>
              <w:left w:val="nil"/>
              <w:bottom w:val="nil"/>
              <w:right w:val="nil"/>
            </w:tcBorders>
            <w:shd w:val="clear" w:color="auto" w:fill="auto"/>
            <w:noWrap/>
            <w:vAlign w:val="bottom"/>
            <w:hideMark/>
          </w:tcPr>
          <w:p w14:paraId="0A175FAF"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Psychological / Emotional Abuse</w:t>
            </w:r>
          </w:p>
        </w:tc>
        <w:tc>
          <w:tcPr>
            <w:tcW w:w="953" w:type="dxa"/>
            <w:tcBorders>
              <w:top w:val="nil"/>
              <w:left w:val="nil"/>
              <w:bottom w:val="nil"/>
              <w:right w:val="nil"/>
            </w:tcBorders>
            <w:shd w:val="clear" w:color="auto" w:fill="auto"/>
            <w:noWrap/>
            <w:vAlign w:val="bottom"/>
            <w:hideMark/>
          </w:tcPr>
          <w:p w14:paraId="3DBE6ABB"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1</w:t>
            </w:r>
          </w:p>
        </w:tc>
      </w:tr>
      <w:tr w:rsidR="00722F66" w:rsidRPr="00722F66" w14:paraId="1167491E" w14:textId="77777777" w:rsidTr="00722F66">
        <w:trPr>
          <w:trHeight w:val="288"/>
        </w:trPr>
        <w:tc>
          <w:tcPr>
            <w:tcW w:w="3420" w:type="dxa"/>
            <w:tcBorders>
              <w:top w:val="nil"/>
              <w:left w:val="nil"/>
              <w:bottom w:val="nil"/>
              <w:right w:val="nil"/>
            </w:tcBorders>
            <w:shd w:val="clear" w:color="auto" w:fill="auto"/>
            <w:noWrap/>
            <w:vAlign w:val="bottom"/>
            <w:hideMark/>
          </w:tcPr>
          <w:p w14:paraId="2E3FC1D8" w14:textId="42845916" w:rsidR="00722F66" w:rsidRPr="00722F66" w:rsidRDefault="00F9521B"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Self-Neglect</w:t>
            </w:r>
          </w:p>
        </w:tc>
        <w:tc>
          <w:tcPr>
            <w:tcW w:w="953" w:type="dxa"/>
            <w:tcBorders>
              <w:top w:val="nil"/>
              <w:left w:val="nil"/>
              <w:bottom w:val="nil"/>
              <w:right w:val="nil"/>
            </w:tcBorders>
            <w:shd w:val="clear" w:color="auto" w:fill="auto"/>
            <w:noWrap/>
            <w:vAlign w:val="bottom"/>
            <w:hideMark/>
          </w:tcPr>
          <w:p w14:paraId="5EFC5575"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2</w:t>
            </w:r>
          </w:p>
        </w:tc>
      </w:tr>
      <w:tr w:rsidR="00722F66" w:rsidRPr="00722F66" w14:paraId="794A6BEE" w14:textId="77777777" w:rsidTr="00722F66">
        <w:trPr>
          <w:trHeight w:val="288"/>
        </w:trPr>
        <w:tc>
          <w:tcPr>
            <w:tcW w:w="3420" w:type="dxa"/>
            <w:tcBorders>
              <w:top w:val="nil"/>
              <w:left w:val="nil"/>
              <w:bottom w:val="nil"/>
              <w:right w:val="nil"/>
            </w:tcBorders>
            <w:shd w:val="clear" w:color="auto" w:fill="auto"/>
            <w:noWrap/>
            <w:vAlign w:val="bottom"/>
            <w:hideMark/>
          </w:tcPr>
          <w:p w14:paraId="426CAEAF" w14:textId="77777777" w:rsidR="00722F66" w:rsidRPr="00722F66" w:rsidRDefault="00722F66" w:rsidP="00722F66">
            <w:pPr>
              <w:spacing w:after="0" w:line="240" w:lineRule="auto"/>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Sexual Abuse</w:t>
            </w:r>
          </w:p>
        </w:tc>
        <w:tc>
          <w:tcPr>
            <w:tcW w:w="953" w:type="dxa"/>
            <w:tcBorders>
              <w:top w:val="nil"/>
              <w:left w:val="nil"/>
              <w:bottom w:val="nil"/>
              <w:right w:val="nil"/>
            </w:tcBorders>
            <w:shd w:val="clear" w:color="auto" w:fill="auto"/>
            <w:noWrap/>
            <w:vAlign w:val="bottom"/>
            <w:hideMark/>
          </w:tcPr>
          <w:p w14:paraId="5E763E8C" w14:textId="77777777" w:rsidR="00722F66" w:rsidRPr="00722F66" w:rsidRDefault="00722F66" w:rsidP="00722F66">
            <w:pPr>
              <w:spacing w:after="0" w:line="240" w:lineRule="auto"/>
              <w:jc w:val="right"/>
              <w:rPr>
                <w:rFonts w:ascii="Aptos Narrow" w:eastAsia="Times New Roman" w:hAnsi="Aptos Narrow"/>
                <w:color w:val="000000"/>
                <w:sz w:val="22"/>
                <w:szCs w:val="22"/>
                <w:lang w:eastAsia="en-GB"/>
              </w:rPr>
            </w:pPr>
            <w:r w:rsidRPr="00722F66">
              <w:rPr>
                <w:rFonts w:ascii="Aptos Narrow" w:eastAsia="Times New Roman" w:hAnsi="Aptos Narrow"/>
                <w:color w:val="000000"/>
                <w:sz w:val="22"/>
                <w:szCs w:val="22"/>
                <w:lang w:eastAsia="en-GB"/>
              </w:rPr>
              <w:t>2</w:t>
            </w:r>
          </w:p>
        </w:tc>
      </w:tr>
      <w:tr w:rsidR="00722F66" w:rsidRPr="00722F66" w14:paraId="6795E7BB" w14:textId="77777777" w:rsidTr="00722F66">
        <w:trPr>
          <w:trHeight w:val="288"/>
        </w:trPr>
        <w:tc>
          <w:tcPr>
            <w:tcW w:w="3420" w:type="dxa"/>
            <w:tcBorders>
              <w:top w:val="nil"/>
              <w:left w:val="nil"/>
              <w:bottom w:val="nil"/>
              <w:right w:val="nil"/>
            </w:tcBorders>
            <w:shd w:val="clear" w:color="auto" w:fill="auto"/>
            <w:noWrap/>
            <w:vAlign w:val="bottom"/>
            <w:hideMark/>
          </w:tcPr>
          <w:p w14:paraId="371B78F5" w14:textId="77777777" w:rsidR="00722F66" w:rsidRPr="00722F66" w:rsidRDefault="00722F66" w:rsidP="00722F66">
            <w:pPr>
              <w:spacing w:after="0" w:line="240" w:lineRule="auto"/>
              <w:rPr>
                <w:rFonts w:ascii="Aptos Narrow" w:eastAsia="Times New Roman" w:hAnsi="Aptos Narrow"/>
                <w:color w:val="000000"/>
                <w:sz w:val="22"/>
                <w:szCs w:val="22"/>
                <w:highlight w:val="yellow"/>
                <w:lang w:eastAsia="en-GB"/>
              </w:rPr>
            </w:pPr>
            <w:r w:rsidRPr="00722F66">
              <w:rPr>
                <w:rFonts w:ascii="Aptos Narrow" w:eastAsia="Times New Roman" w:hAnsi="Aptos Narrow"/>
                <w:color w:val="000000"/>
                <w:sz w:val="22"/>
                <w:szCs w:val="22"/>
                <w:highlight w:val="yellow"/>
                <w:lang w:eastAsia="en-GB"/>
              </w:rPr>
              <w:t>(blank)</w:t>
            </w:r>
          </w:p>
        </w:tc>
        <w:tc>
          <w:tcPr>
            <w:tcW w:w="953" w:type="dxa"/>
            <w:tcBorders>
              <w:top w:val="nil"/>
              <w:left w:val="nil"/>
              <w:bottom w:val="nil"/>
              <w:right w:val="nil"/>
            </w:tcBorders>
            <w:shd w:val="clear" w:color="auto" w:fill="auto"/>
            <w:noWrap/>
            <w:vAlign w:val="bottom"/>
            <w:hideMark/>
          </w:tcPr>
          <w:p w14:paraId="33FC0D45" w14:textId="77777777" w:rsidR="00722F66" w:rsidRPr="00722F66" w:rsidRDefault="00722F66" w:rsidP="00722F66">
            <w:pPr>
              <w:spacing w:after="0" w:line="240" w:lineRule="auto"/>
              <w:jc w:val="right"/>
              <w:rPr>
                <w:rFonts w:ascii="Aptos Narrow" w:eastAsia="Times New Roman" w:hAnsi="Aptos Narrow"/>
                <w:color w:val="000000"/>
                <w:sz w:val="22"/>
                <w:szCs w:val="22"/>
                <w:highlight w:val="yellow"/>
                <w:lang w:eastAsia="en-GB"/>
              </w:rPr>
            </w:pPr>
            <w:r w:rsidRPr="00722F66">
              <w:rPr>
                <w:rFonts w:ascii="Aptos Narrow" w:eastAsia="Times New Roman" w:hAnsi="Aptos Narrow"/>
                <w:color w:val="000000"/>
                <w:sz w:val="22"/>
                <w:szCs w:val="22"/>
                <w:highlight w:val="yellow"/>
                <w:lang w:eastAsia="en-GB"/>
              </w:rPr>
              <w:t>11</w:t>
            </w:r>
          </w:p>
        </w:tc>
      </w:tr>
      <w:tr w:rsidR="00722F66" w:rsidRPr="00722F66" w14:paraId="456AF740" w14:textId="77777777" w:rsidTr="00722F66">
        <w:trPr>
          <w:trHeight w:val="288"/>
        </w:trPr>
        <w:tc>
          <w:tcPr>
            <w:tcW w:w="3420" w:type="dxa"/>
            <w:tcBorders>
              <w:top w:val="single" w:sz="4" w:space="0" w:color="44B3E1"/>
              <w:left w:val="nil"/>
              <w:bottom w:val="nil"/>
              <w:right w:val="nil"/>
            </w:tcBorders>
            <w:shd w:val="clear" w:color="C0E6F5" w:fill="C0E6F5"/>
            <w:noWrap/>
            <w:vAlign w:val="bottom"/>
            <w:hideMark/>
          </w:tcPr>
          <w:p w14:paraId="7CE7DEB3" w14:textId="77777777" w:rsidR="00722F66" w:rsidRPr="00722F66" w:rsidRDefault="00722F66" w:rsidP="00722F66">
            <w:pPr>
              <w:spacing w:after="0" w:line="240" w:lineRule="auto"/>
              <w:rPr>
                <w:rFonts w:ascii="Aptos Narrow" w:eastAsia="Times New Roman" w:hAnsi="Aptos Narrow"/>
                <w:b/>
                <w:bCs/>
                <w:color w:val="000000"/>
                <w:sz w:val="22"/>
                <w:szCs w:val="22"/>
                <w:lang w:eastAsia="en-GB"/>
              </w:rPr>
            </w:pPr>
            <w:r w:rsidRPr="00722F66">
              <w:rPr>
                <w:rFonts w:ascii="Aptos Narrow" w:eastAsia="Times New Roman" w:hAnsi="Aptos Narrow"/>
                <w:b/>
                <w:bCs/>
                <w:color w:val="000000"/>
                <w:sz w:val="22"/>
                <w:szCs w:val="22"/>
                <w:lang w:eastAsia="en-GB"/>
              </w:rPr>
              <w:t>Grand Total</w:t>
            </w:r>
          </w:p>
        </w:tc>
        <w:tc>
          <w:tcPr>
            <w:tcW w:w="953" w:type="dxa"/>
            <w:tcBorders>
              <w:top w:val="single" w:sz="4" w:space="0" w:color="44B3E1"/>
              <w:left w:val="nil"/>
              <w:bottom w:val="nil"/>
              <w:right w:val="nil"/>
            </w:tcBorders>
            <w:shd w:val="clear" w:color="C0E6F5" w:fill="C0E6F5"/>
            <w:noWrap/>
            <w:vAlign w:val="bottom"/>
            <w:hideMark/>
          </w:tcPr>
          <w:p w14:paraId="66577D33" w14:textId="77777777" w:rsidR="00722F66" w:rsidRPr="00722F66" w:rsidRDefault="00722F66" w:rsidP="00722F66">
            <w:pPr>
              <w:spacing w:after="0" w:line="240" w:lineRule="auto"/>
              <w:jc w:val="right"/>
              <w:rPr>
                <w:rFonts w:ascii="Aptos Narrow" w:eastAsia="Times New Roman" w:hAnsi="Aptos Narrow"/>
                <w:b/>
                <w:bCs/>
                <w:color w:val="000000"/>
                <w:sz w:val="22"/>
                <w:szCs w:val="22"/>
                <w:lang w:eastAsia="en-GB"/>
              </w:rPr>
            </w:pPr>
            <w:r w:rsidRPr="00722F66">
              <w:rPr>
                <w:rFonts w:ascii="Aptos Narrow" w:eastAsia="Times New Roman" w:hAnsi="Aptos Narrow"/>
                <w:b/>
                <w:bCs/>
                <w:color w:val="000000"/>
                <w:sz w:val="22"/>
                <w:szCs w:val="22"/>
                <w:lang w:eastAsia="en-GB"/>
              </w:rPr>
              <w:t>45</w:t>
            </w:r>
          </w:p>
        </w:tc>
      </w:tr>
    </w:tbl>
    <w:p w14:paraId="4FBFC2B4" w14:textId="77777777" w:rsidR="00722F66" w:rsidRDefault="00722F66" w:rsidP="00661A6E">
      <w:pPr>
        <w:spacing w:before="240" w:after="0" w:line="240" w:lineRule="auto"/>
        <w:ind w:left="720" w:right="-569" w:hanging="720"/>
        <w:jc w:val="both"/>
        <w:rPr>
          <w:color w:val="auto"/>
          <w:sz w:val="20"/>
          <w:szCs w:val="20"/>
        </w:rPr>
      </w:pPr>
    </w:p>
    <w:p w14:paraId="0B064C81" w14:textId="77777777" w:rsidR="00722F66" w:rsidRDefault="00722F66" w:rsidP="00661A6E">
      <w:pPr>
        <w:spacing w:before="240" w:after="0" w:line="240" w:lineRule="auto"/>
        <w:ind w:left="720" w:right="-569" w:hanging="720"/>
        <w:jc w:val="both"/>
        <w:rPr>
          <w:color w:val="auto"/>
          <w:sz w:val="20"/>
          <w:szCs w:val="20"/>
        </w:rPr>
      </w:pPr>
    </w:p>
    <w:p w14:paraId="37A45EAB" w14:textId="77777777" w:rsidR="00722F66" w:rsidRDefault="00722F66" w:rsidP="00661A6E">
      <w:pPr>
        <w:spacing w:before="240" w:after="0" w:line="240" w:lineRule="auto"/>
        <w:ind w:left="720" w:right="-569" w:hanging="720"/>
        <w:jc w:val="both"/>
        <w:rPr>
          <w:color w:val="auto"/>
          <w:sz w:val="20"/>
          <w:szCs w:val="20"/>
        </w:rPr>
      </w:pPr>
    </w:p>
    <w:p w14:paraId="5845212B" w14:textId="77777777" w:rsidR="00722F66" w:rsidRDefault="00722F66" w:rsidP="00661A6E">
      <w:pPr>
        <w:spacing w:before="240" w:after="0" w:line="240" w:lineRule="auto"/>
        <w:ind w:left="720" w:right="-569" w:hanging="720"/>
        <w:jc w:val="both"/>
        <w:rPr>
          <w:color w:val="auto"/>
          <w:sz w:val="20"/>
          <w:szCs w:val="20"/>
        </w:rPr>
      </w:pPr>
    </w:p>
    <w:p w14:paraId="4819E3AE" w14:textId="77777777" w:rsidR="00722F66" w:rsidRDefault="00722F66" w:rsidP="00661A6E">
      <w:pPr>
        <w:spacing w:before="240" w:after="0" w:line="240" w:lineRule="auto"/>
        <w:ind w:left="720" w:right="-569" w:hanging="720"/>
        <w:jc w:val="both"/>
        <w:rPr>
          <w:color w:val="auto"/>
          <w:sz w:val="20"/>
          <w:szCs w:val="20"/>
        </w:rPr>
      </w:pPr>
    </w:p>
    <w:p w14:paraId="5772FF90" w14:textId="77777777" w:rsidR="00722F66" w:rsidRDefault="00722F66" w:rsidP="00661A6E">
      <w:pPr>
        <w:spacing w:before="240" w:after="0" w:line="240" w:lineRule="auto"/>
        <w:ind w:left="720" w:right="-569" w:hanging="720"/>
        <w:jc w:val="both"/>
        <w:rPr>
          <w:color w:val="auto"/>
          <w:sz w:val="20"/>
          <w:szCs w:val="20"/>
        </w:rPr>
      </w:pPr>
    </w:p>
    <w:p w14:paraId="658C7EC9" w14:textId="77777777" w:rsidR="00722F66" w:rsidRDefault="00722F66" w:rsidP="00661A6E">
      <w:pPr>
        <w:spacing w:before="240" w:after="0" w:line="240" w:lineRule="auto"/>
        <w:ind w:left="720" w:right="-569" w:hanging="720"/>
        <w:jc w:val="both"/>
        <w:rPr>
          <w:color w:val="auto"/>
          <w:sz w:val="20"/>
          <w:szCs w:val="20"/>
        </w:rPr>
      </w:pPr>
    </w:p>
    <w:p w14:paraId="50FA4F13" w14:textId="77777777" w:rsidR="00722F66" w:rsidRDefault="00722F66" w:rsidP="00661A6E">
      <w:pPr>
        <w:spacing w:before="240" w:after="0" w:line="240" w:lineRule="auto"/>
        <w:ind w:left="720" w:right="-569" w:hanging="720"/>
        <w:jc w:val="both"/>
        <w:rPr>
          <w:color w:val="auto"/>
          <w:sz w:val="20"/>
          <w:szCs w:val="20"/>
        </w:rPr>
      </w:pPr>
    </w:p>
    <w:p w14:paraId="33290B79" w14:textId="77777777" w:rsidR="00661A6E" w:rsidRPr="0037428A" w:rsidRDefault="00661A6E" w:rsidP="00661A6E">
      <w:pPr>
        <w:spacing w:after="0" w:line="240" w:lineRule="auto"/>
        <w:ind w:left="720" w:right="-569" w:hanging="720"/>
        <w:jc w:val="both"/>
        <w:rPr>
          <w:color w:val="auto"/>
          <w:sz w:val="20"/>
          <w:szCs w:val="20"/>
        </w:rPr>
      </w:pPr>
    </w:p>
    <w:p w14:paraId="4390B202" w14:textId="16C5A781" w:rsidR="00564424" w:rsidRDefault="00A55F90" w:rsidP="00661A6E">
      <w:pPr>
        <w:spacing w:after="0" w:line="240" w:lineRule="auto"/>
        <w:ind w:left="720" w:right="-569" w:hanging="720"/>
        <w:jc w:val="both"/>
        <w:rPr>
          <w:color w:val="auto"/>
          <w:sz w:val="20"/>
          <w:szCs w:val="20"/>
        </w:rPr>
      </w:pPr>
      <w:r>
        <w:rPr>
          <w:color w:val="auto"/>
          <w:sz w:val="20"/>
          <w:szCs w:val="20"/>
        </w:rPr>
        <w:t>4.</w:t>
      </w:r>
      <w:r w:rsidR="00A914DC">
        <w:rPr>
          <w:color w:val="auto"/>
          <w:sz w:val="20"/>
          <w:szCs w:val="20"/>
        </w:rPr>
        <w:t>3</w:t>
      </w:r>
      <w:r w:rsidR="00A914DC">
        <w:rPr>
          <w:color w:val="auto"/>
          <w:sz w:val="20"/>
          <w:szCs w:val="20"/>
        </w:rPr>
        <w:tab/>
        <w:t xml:space="preserve">This is a </w:t>
      </w:r>
      <w:r w:rsidR="00F255DA">
        <w:rPr>
          <w:color w:val="auto"/>
          <w:sz w:val="20"/>
          <w:szCs w:val="20"/>
        </w:rPr>
        <w:t xml:space="preserve">newly populated report and has identified some issues over data quality and reliability as the current sections highlighted have not been </w:t>
      </w:r>
      <w:r w:rsidR="00564424">
        <w:rPr>
          <w:color w:val="auto"/>
          <w:sz w:val="20"/>
          <w:szCs w:val="20"/>
        </w:rPr>
        <w:t xml:space="preserve">picked up under previous papers as data </w:t>
      </w:r>
      <w:r w:rsidR="006D7464">
        <w:rPr>
          <w:color w:val="auto"/>
          <w:sz w:val="20"/>
          <w:szCs w:val="20"/>
        </w:rPr>
        <w:t>had been</w:t>
      </w:r>
      <w:r w:rsidR="00564424">
        <w:rPr>
          <w:color w:val="auto"/>
          <w:sz w:val="20"/>
          <w:szCs w:val="20"/>
        </w:rPr>
        <w:t xml:space="preserve"> shared manually.</w:t>
      </w:r>
    </w:p>
    <w:p w14:paraId="12030BCC" w14:textId="77777777" w:rsidR="00564424" w:rsidRDefault="00564424" w:rsidP="00661A6E">
      <w:pPr>
        <w:spacing w:after="0" w:line="240" w:lineRule="auto"/>
        <w:ind w:left="720" w:right="-569" w:hanging="720"/>
        <w:jc w:val="both"/>
        <w:rPr>
          <w:color w:val="auto"/>
          <w:sz w:val="20"/>
          <w:szCs w:val="20"/>
        </w:rPr>
      </w:pPr>
    </w:p>
    <w:p w14:paraId="773B2EB1" w14:textId="77777777" w:rsidR="00A40213" w:rsidRDefault="00564424" w:rsidP="00661A6E">
      <w:pPr>
        <w:spacing w:after="0" w:line="240" w:lineRule="auto"/>
        <w:ind w:left="720" w:right="-569" w:hanging="720"/>
        <w:jc w:val="both"/>
        <w:rPr>
          <w:color w:val="auto"/>
          <w:sz w:val="20"/>
          <w:szCs w:val="20"/>
        </w:rPr>
      </w:pPr>
      <w:r>
        <w:rPr>
          <w:color w:val="auto"/>
          <w:sz w:val="20"/>
          <w:szCs w:val="20"/>
        </w:rPr>
        <w:t>4.4</w:t>
      </w:r>
      <w:r>
        <w:rPr>
          <w:color w:val="auto"/>
          <w:sz w:val="20"/>
          <w:szCs w:val="20"/>
        </w:rPr>
        <w:tab/>
        <w:t xml:space="preserve">A key aspect of safeguarding is to ensure that things are adequately recorded and reported and so </w:t>
      </w:r>
      <w:r w:rsidR="00A40213">
        <w:rPr>
          <w:color w:val="auto"/>
          <w:sz w:val="20"/>
          <w:szCs w:val="20"/>
        </w:rPr>
        <w:t>our systems should have a full record of any safeguarding cases and what category they fall into as a minimum.</w:t>
      </w:r>
    </w:p>
    <w:p w14:paraId="77260EAC" w14:textId="77777777" w:rsidR="00A40213" w:rsidRDefault="00A40213" w:rsidP="00661A6E">
      <w:pPr>
        <w:spacing w:after="0" w:line="240" w:lineRule="auto"/>
        <w:ind w:left="720" w:right="-569" w:hanging="720"/>
        <w:jc w:val="both"/>
        <w:rPr>
          <w:color w:val="auto"/>
          <w:sz w:val="20"/>
          <w:szCs w:val="20"/>
        </w:rPr>
      </w:pPr>
    </w:p>
    <w:p w14:paraId="7CC43B85" w14:textId="1ADC2A04" w:rsidR="00A914DC" w:rsidRDefault="00A40213" w:rsidP="00661A6E">
      <w:pPr>
        <w:spacing w:after="0" w:line="240" w:lineRule="auto"/>
        <w:ind w:left="720" w:right="-569" w:hanging="720"/>
        <w:jc w:val="both"/>
        <w:rPr>
          <w:color w:val="auto"/>
          <w:sz w:val="20"/>
          <w:szCs w:val="20"/>
        </w:rPr>
      </w:pPr>
      <w:r>
        <w:rPr>
          <w:color w:val="auto"/>
          <w:sz w:val="20"/>
          <w:szCs w:val="20"/>
        </w:rPr>
        <w:t>4.5</w:t>
      </w:r>
      <w:r>
        <w:rPr>
          <w:color w:val="auto"/>
          <w:sz w:val="20"/>
          <w:szCs w:val="20"/>
        </w:rPr>
        <w:tab/>
        <w:t xml:space="preserve">As a result of these findings, work is currently being undertaken by our housing team to review the </w:t>
      </w:r>
      <w:r w:rsidRPr="006D7464">
        <w:rPr>
          <w:b/>
          <w:bCs/>
          <w:color w:val="auto"/>
          <w:sz w:val="20"/>
          <w:szCs w:val="20"/>
        </w:rPr>
        <w:t>13</w:t>
      </w:r>
      <w:r>
        <w:rPr>
          <w:color w:val="auto"/>
          <w:sz w:val="20"/>
          <w:szCs w:val="20"/>
        </w:rPr>
        <w:t xml:space="preserve"> cases listed, ensuring that these are appropriately categorised.  An update </w:t>
      </w:r>
      <w:r w:rsidR="0083695B">
        <w:rPr>
          <w:color w:val="auto"/>
          <w:sz w:val="20"/>
          <w:szCs w:val="20"/>
        </w:rPr>
        <w:t xml:space="preserve">on this work will be shared at the committee meeting on </w:t>
      </w:r>
      <w:r w:rsidR="00F9521B" w:rsidRPr="00F9521B">
        <w:rPr>
          <w:i/>
          <w:iCs/>
          <w:color w:val="auto"/>
          <w:sz w:val="20"/>
          <w:szCs w:val="20"/>
        </w:rPr>
        <w:t>14</w:t>
      </w:r>
      <w:r w:rsidR="00F9521B" w:rsidRPr="00F9521B">
        <w:rPr>
          <w:i/>
          <w:iCs/>
          <w:color w:val="auto"/>
          <w:sz w:val="20"/>
          <w:szCs w:val="20"/>
          <w:vertAlign w:val="superscript"/>
        </w:rPr>
        <w:t>th</w:t>
      </w:r>
      <w:r w:rsidR="00F9521B" w:rsidRPr="00F9521B">
        <w:rPr>
          <w:i/>
          <w:iCs/>
          <w:color w:val="auto"/>
          <w:sz w:val="20"/>
          <w:szCs w:val="20"/>
        </w:rPr>
        <w:t xml:space="preserve"> August 2025</w:t>
      </w:r>
      <w:r w:rsidR="00F9521B">
        <w:rPr>
          <w:color w:val="auto"/>
          <w:sz w:val="20"/>
          <w:szCs w:val="20"/>
        </w:rPr>
        <w:t>.</w:t>
      </w:r>
      <w:r w:rsidR="00661A6E" w:rsidRPr="008E0B92">
        <w:rPr>
          <w:color w:val="auto"/>
          <w:sz w:val="20"/>
          <w:szCs w:val="20"/>
        </w:rPr>
        <w:tab/>
      </w:r>
    </w:p>
    <w:p w14:paraId="345185F6" w14:textId="77777777" w:rsidR="00A914DC" w:rsidRDefault="00A914DC" w:rsidP="00661A6E">
      <w:pPr>
        <w:spacing w:after="0" w:line="240" w:lineRule="auto"/>
        <w:ind w:left="720" w:right="-569" w:hanging="720"/>
        <w:jc w:val="both"/>
        <w:rPr>
          <w:color w:val="auto"/>
          <w:sz w:val="20"/>
          <w:szCs w:val="20"/>
        </w:rPr>
      </w:pPr>
    </w:p>
    <w:p w14:paraId="48AA02BD" w14:textId="4261C454" w:rsidR="00661A6E" w:rsidRDefault="00A914DC" w:rsidP="00661A6E">
      <w:pPr>
        <w:spacing w:after="0" w:line="240" w:lineRule="auto"/>
        <w:ind w:left="720" w:right="-569" w:hanging="720"/>
        <w:jc w:val="both"/>
        <w:rPr>
          <w:color w:val="auto"/>
          <w:sz w:val="20"/>
          <w:szCs w:val="20"/>
        </w:rPr>
      </w:pPr>
      <w:r>
        <w:rPr>
          <w:color w:val="auto"/>
          <w:sz w:val="20"/>
          <w:szCs w:val="20"/>
        </w:rPr>
        <w:t>4.</w:t>
      </w:r>
      <w:r w:rsidR="00DA5E7A">
        <w:rPr>
          <w:color w:val="auto"/>
          <w:sz w:val="20"/>
          <w:szCs w:val="20"/>
        </w:rPr>
        <w:t>6</w:t>
      </w:r>
      <w:r>
        <w:rPr>
          <w:color w:val="auto"/>
          <w:sz w:val="20"/>
          <w:szCs w:val="20"/>
        </w:rPr>
        <w:tab/>
      </w:r>
      <w:r w:rsidR="00D1072E">
        <w:rPr>
          <w:color w:val="auto"/>
          <w:sz w:val="20"/>
          <w:szCs w:val="20"/>
        </w:rPr>
        <w:t xml:space="preserve">In total we made </w:t>
      </w:r>
      <w:r w:rsidR="00ED32AD">
        <w:rPr>
          <w:b/>
          <w:bCs/>
          <w:color w:val="auto"/>
          <w:sz w:val="20"/>
          <w:szCs w:val="20"/>
        </w:rPr>
        <w:t>2</w:t>
      </w:r>
      <w:r w:rsidR="00661A6E">
        <w:rPr>
          <w:color w:val="auto"/>
          <w:sz w:val="20"/>
          <w:szCs w:val="20"/>
        </w:rPr>
        <w:t xml:space="preserve"> referral</w:t>
      </w:r>
      <w:r w:rsidR="00ED32AD">
        <w:rPr>
          <w:color w:val="auto"/>
          <w:sz w:val="20"/>
          <w:szCs w:val="20"/>
        </w:rPr>
        <w:t>’s</w:t>
      </w:r>
      <w:r w:rsidR="00661A6E">
        <w:rPr>
          <w:color w:val="auto"/>
          <w:sz w:val="20"/>
          <w:szCs w:val="20"/>
        </w:rPr>
        <w:t xml:space="preserve"> to the Local Authority </w:t>
      </w:r>
      <w:r w:rsidR="00D1072E">
        <w:rPr>
          <w:color w:val="auto"/>
          <w:sz w:val="20"/>
          <w:szCs w:val="20"/>
        </w:rPr>
        <w:t xml:space="preserve">in </w:t>
      </w:r>
      <w:r w:rsidR="00D1072E" w:rsidRPr="006D7464">
        <w:rPr>
          <w:i/>
          <w:iCs/>
          <w:color w:val="auto"/>
          <w:sz w:val="20"/>
          <w:szCs w:val="20"/>
        </w:rPr>
        <w:t>2024/25</w:t>
      </w:r>
      <w:r w:rsidR="00ED32AD">
        <w:rPr>
          <w:color w:val="auto"/>
          <w:sz w:val="20"/>
          <w:szCs w:val="20"/>
        </w:rPr>
        <w:t>. The first</w:t>
      </w:r>
      <w:r w:rsidR="00D1072E">
        <w:rPr>
          <w:color w:val="auto"/>
          <w:sz w:val="20"/>
          <w:szCs w:val="20"/>
        </w:rPr>
        <w:t xml:space="preserve"> related</w:t>
      </w:r>
      <w:r w:rsidR="00661A6E">
        <w:rPr>
          <w:color w:val="auto"/>
          <w:sz w:val="20"/>
          <w:szCs w:val="20"/>
        </w:rPr>
        <w:t xml:space="preserve"> to concerns of </w:t>
      </w:r>
      <w:r w:rsidR="00D2129F">
        <w:rPr>
          <w:color w:val="auto"/>
          <w:sz w:val="20"/>
          <w:szCs w:val="20"/>
        </w:rPr>
        <w:t xml:space="preserve">child </w:t>
      </w:r>
      <w:r w:rsidR="00661A6E">
        <w:rPr>
          <w:color w:val="auto"/>
          <w:sz w:val="20"/>
          <w:szCs w:val="20"/>
        </w:rPr>
        <w:t>abuse.  This was investigated by the Local Authority and subsequently closed and no further concerns have arisen.</w:t>
      </w:r>
    </w:p>
    <w:p w14:paraId="3D37E813" w14:textId="77777777" w:rsidR="00661A6E" w:rsidRDefault="00661A6E" w:rsidP="00661A6E">
      <w:pPr>
        <w:spacing w:after="0" w:line="240" w:lineRule="auto"/>
        <w:ind w:left="720" w:right="-569" w:hanging="720"/>
        <w:jc w:val="both"/>
        <w:rPr>
          <w:color w:val="auto"/>
          <w:sz w:val="20"/>
          <w:szCs w:val="20"/>
        </w:rPr>
      </w:pPr>
    </w:p>
    <w:p w14:paraId="1F6BA2E3" w14:textId="4177D3DA" w:rsidR="0033442D" w:rsidRDefault="00A55F90" w:rsidP="00661A6E">
      <w:pPr>
        <w:spacing w:after="0" w:line="240" w:lineRule="auto"/>
        <w:ind w:left="720" w:right="-569" w:hanging="720"/>
        <w:jc w:val="both"/>
        <w:rPr>
          <w:color w:val="auto"/>
          <w:sz w:val="20"/>
          <w:szCs w:val="20"/>
        </w:rPr>
      </w:pPr>
      <w:r>
        <w:rPr>
          <w:color w:val="auto"/>
          <w:sz w:val="20"/>
          <w:szCs w:val="20"/>
        </w:rPr>
        <w:t>4.</w:t>
      </w:r>
      <w:r w:rsidR="00DA5E7A">
        <w:rPr>
          <w:color w:val="auto"/>
          <w:sz w:val="20"/>
          <w:szCs w:val="20"/>
        </w:rPr>
        <w:t>7</w:t>
      </w:r>
      <w:r w:rsidR="00661A6E">
        <w:rPr>
          <w:color w:val="auto"/>
          <w:sz w:val="20"/>
          <w:szCs w:val="20"/>
        </w:rPr>
        <w:tab/>
      </w:r>
      <w:r w:rsidR="00ED32AD">
        <w:rPr>
          <w:color w:val="auto"/>
          <w:sz w:val="20"/>
          <w:szCs w:val="20"/>
        </w:rPr>
        <w:t xml:space="preserve">The second </w:t>
      </w:r>
      <w:r w:rsidR="003D55D1">
        <w:rPr>
          <w:color w:val="auto"/>
          <w:sz w:val="20"/>
          <w:szCs w:val="20"/>
        </w:rPr>
        <w:t>occurred in</w:t>
      </w:r>
      <w:r w:rsidR="0033442D">
        <w:rPr>
          <w:color w:val="auto"/>
          <w:sz w:val="20"/>
          <w:szCs w:val="20"/>
        </w:rPr>
        <w:t xml:space="preserve"> Q4 </w:t>
      </w:r>
      <w:r w:rsidR="003D55D1">
        <w:rPr>
          <w:color w:val="auto"/>
          <w:sz w:val="20"/>
          <w:szCs w:val="20"/>
        </w:rPr>
        <w:t xml:space="preserve">after </w:t>
      </w:r>
      <w:r w:rsidR="003D55D1" w:rsidRPr="003D55D1">
        <w:rPr>
          <w:i/>
          <w:iCs/>
          <w:color w:val="auto"/>
          <w:sz w:val="20"/>
          <w:szCs w:val="20"/>
        </w:rPr>
        <w:t>YMCAHofE</w:t>
      </w:r>
      <w:r w:rsidR="0033442D">
        <w:rPr>
          <w:color w:val="auto"/>
          <w:sz w:val="20"/>
          <w:szCs w:val="20"/>
        </w:rPr>
        <w:t xml:space="preserve"> received a whistleblowing allegation regarding </w:t>
      </w:r>
      <w:r w:rsidR="0033442D" w:rsidRPr="0050155A">
        <w:rPr>
          <w:i/>
          <w:iCs/>
          <w:color w:val="auto"/>
          <w:sz w:val="20"/>
          <w:szCs w:val="20"/>
        </w:rPr>
        <w:t>Billy Bears Nursery</w:t>
      </w:r>
      <w:r w:rsidR="0033442D">
        <w:rPr>
          <w:color w:val="auto"/>
          <w:sz w:val="20"/>
          <w:szCs w:val="20"/>
        </w:rPr>
        <w:t xml:space="preserve"> which alleged serious safeguarding concerns</w:t>
      </w:r>
      <w:r w:rsidR="009319C8">
        <w:rPr>
          <w:color w:val="auto"/>
          <w:sz w:val="20"/>
          <w:szCs w:val="20"/>
        </w:rPr>
        <w:t xml:space="preserve"> about some of our staff team.</w:t>
      </w:r>
    </w:p>
    <w:p w14:paraId="46315126" w14:textId="77777777" w:rsidR="009319C8" w:rsidRDefault="009319C8" w:rsidP="00661A6E">
      <w:pPr>
        <w:spacing w:after="0" w:line="240" w:lineRule="auto"/>
        <w:ind w:left="720" w:right="-569" w:hanging="720"/>
        <w:jc w:val="both"/>
        <w:rPr>
          <w:color w:val="auto"/>
          <w:sz w:val="20"/>
          <w:szCs w:val="20"/>
        </w:rPr>
      </w:pPr>
    </w:p>
    <w:p w14:paraId="27D86ECB" w14:textId="087E97F1" w:rsidR="009319C8" w:rsidRDefault="00835B67" w:rsidP="00661A6E">
      <w:pPr>
        <w:spacing w:after="0" w:line="240" w:lineRule="auto"/>
        <w:ind w:left="720" w:right="-569" w:hanging="720"/>
        <w:jc w:val="both"/>
        <w:rPr>
          <w:color w:val="auto"/>
          <w:sz w:val="20"/>
          <w:szCs w:val="20"/>
        </w:rPr>
      </w:pPr>
      <w:r>
        <w:rPr>
          <w:color w:val="auto"/>
          <w:sz w:val="20"/>
          <w:szCs w:val="20"/>
        </w:rPr>
        <w:t>4.</w:t>
      </w:r>
      <w:r w:rsidR="00DA5E7A">
        <w:rPr>
          <w:color w:val="auto"/>
          <w:sz w:val="20"/>
          <w:szCs w:val="20"/>
        </w:rPr>
        <w:t>8</w:t>
      </w:r>
      <w:r w:rsidR="009319C8">
        <w:rPr>
          <w:color w:val="auto"/>
          <w:sz w:val="20"/>
          <w:szCs w:val="20"/>
        </w:rPr>
        <w:tab/>
      </w:r>
      <w:r w:rsidR="008322A0">
        <w:rPr>
          <w:color w:val="auto"/>
          <w:sz w:val="20"/>
          <w:szCs w:val="20"/>
        </w:rPr>
        <w:t>In response to this we work</w:t>
      </w:r>
      <w:r w:rsidR="00E70C87">
        <w:rPr>
          <w:color w:val="auto"/>
          <w:sz w:val="20"/>
          <w:szCs w:val="20"/>
        </w:rPr>
        <w:t>ed</w:t>
      </w:r>
      <w:r w:rsidR="008322A0">
        <w:rPr>
          <w:color w:val="auto"/>
          <w:sz w:val="20"/>
          <w:szCs w:val="20"/>
        </w:rPr>
        <w:t xml:space="preserve"> with our external HR support team (</w:t>
      </w:r>
      <w:r w:rsidR="008322A0" w:rsidRPr="00835B67">
        <w:rPr>
          <w:i/>
          <w:iCs/>
          <w:color w:val="auto"/>
          <w:sz w:val="20"/>
          <w:szCs w:val="20"/>
        </w:rPr>
        <w:t>Best Start HR</w:t>
      </w:r>
      <w:r w:rsidR="008322A0">
        <w:rPr>
          <w:color w:val="auto"/>
          <w:sz w:val="20"/>
          <w:szCs w:val="20"/>
        </w:rPr>
        <w:t xml:space="preserve">) </w:t>
      </w:r>
      <w:r w:rsidR="00E70C87">
        <w:rPr>
          <w:color w:val="auto"/>
          <w:sz w:val="20"/>
          <w:szCs w:val="20"/>
        </w:rPr>
        <w:t>to investigate the report</w:t>
      </w:r>
      <w:r w:rsidR="0050155A">
        <w:rPr>
          <w:color w:val="auto"/>
          <w:sz w:val="20"/>
          <w:szCs w:val="20"/>
        </w:rPr>
        <w:t>s</w:t>
      </w:r>
      <w:r w:rsidR="00E70C87">
        <w:rPr>
          <w:color w:val="auto"/>
          <w:sz w:val="20"/>
          <w:szCs w:val="20"/>
        </w:rPr>
        <w:t xml:space="preserve"> </w:t>
      </w:r>
      <w:r w:rsidR="008322A0">
        <w:rPr>
          <w:color w:val="auto"/>
          <w:sz w:val="20"/>
          <w:szCs w:val="20"/>
        </w:rPr>
        <w:t xml:space="preserve">and </w:t>
      </w:r>
      <w:r w:rsidR="0050155A">
        <w:rPr>
          <w:color w:val="auto"/>
          <w:sz w:val="20"/>
          <w:szCs w:val="20"/>
        </w:rPr>
        <w:t xml:space="preserve">as part of our actions we </w:t>
      </w:r>
      <w:r w:rsidR="008322A0">
        <w:rPr>
          <w:color w:val="auto"/>
          <w:sz w:val="20"/>
          <w:szCs w:val="20"/>
        </w:rPr>
        <w:t xml:space="preserve">notified the </w:t>
      </w:r>
      <w:r w:rsidR="00BC14EB" w:rsidRPr="00835B67">
        <w:rPr>
          <w:i/>
          <w:iCs/>
          <w:color w:val="auto"/>
          <w:sz w:val="20"/>
          <w:szCs w:val="20"/>
        </w:rPr>
        <w:t>Local Authority Designated Officer</w:t>
      </w:r>
      <w:r w:rsidR="00BC14EB">
        <w:rPr>
          <w:color w:val="auto"/>
          <w:sz w:val="20"/>
          <w:szCs w:val="20"/>
        </w:rPr>
        <w:t xml:space="preserve"> (LADO) at </w:t>
      </w:r>
      <w:r w:rsidR="00BC14EB" w:rsidRPr="00835B67">
        <w:rPr>
          <w:i/>
          <w:iCs/>
          <w:color w:val="auto"/>
          <w:sz w:val="20"/>
          <w:szCs w:val="20"/>
        </w:rPr>
        <w:t xml:space="preserve">Solihull </w:t>
      </w:r>
      <w:r w:rsidR="00527233" w:rsidRPr="00835B67">
        <w:rPr>
          <w:i/>
          <w:iCs/>
          <w:color w:val="auto"/>
          <w:sz w:val="20"/>
          <w:szCs w:val="20"/>
        </w:rPr>
        <w:t>Council</w:t>
      </w:r>
      <w:r w:rsidR="00E70C87">
        <w:rPr>
          <w:color w:val="auto"/>
          <w:sz w:val="20"/>
          <w:szCs w:val="20"/>
        </w:rPr>
        <w:t xml:space="preserve"> of these concerns.</w:t>
      </w:r>
    </w:p>
    <w:p w14:paraId="6EE5F0DE" w14:textId="77777777" w:rsidR="00E70C87" w:rsidRDefault="00E70C87" w:rsidP="00661A6E">
      <w:pPr>
        <w:spacing w:after="0" w:line="240" w:lineRule="auto"/>
        <w:ind w:left="720" w:right="-569" w:hanging="720"/>
        <w:jc w:val="both"/>
        <w:rPr>
          <w:color w:val="auto"/>
          <w:sz w:val="20"/>
          <w:szCs w:val="20"/>
        </w:rPr>
      </w:pPr>
    </w:p>
    <w:p w14:paraId="394734FC" w14:textId="07B7774D" w:rsidR="00E70C87" w:rsidRDefault="00835B67" w:rsidP="00661A6E">
      <w:pPr>
        <w:spacing w:after="0" w:line="240" w:lineRule="auto"/>
        <w:ind w:left="720" w:right="-569" w:hanging="720"/>
        <w:jc w:val="both"/>
        <w:rPr>
          <w:color w:val="auto"/>
          <w:sz w:val="20"/>
          <w:szCs w:val="20"/>
        </w:rPr>
      </w:pPr>
      <w:r>
        <w:rPr>
          <w:color w:val="auto"/>
          <w:sz w:val="20"/>
          <w:szCs w:val="20"/>
        </w:rPr>
        <w:lastRenderedPageBreak/>
        <w:t>4.</w:t>
      </w:r>
      <w:r w:rsidR="00DA5E7A">
        <w:rPr>
          <w:color w:val="auto"/>
          <w:sz w:val="20"/>
          <w:szCs w:val="20"/>
        </w:rPr>
        <w:t>9</w:t>
      </w:r>
      <w:r w:rsidR="00E70C87">
        <w:rPr>
          <w:color w:val="auto"/>
          <w:sz w:val="20"/>
          <w:szCs w:val="20"/>
        </w:rPr>
        <w:tab/>
        <w:t xml:space="preserve">The allegations were not upheld and the investigation concluded that the allegations had been made with malicious intent towards individuals working at </w:t>
      </w:r>
      <w:r w:rsidR="00E70C87" w:rsidRPr="00835B67">
        <w:rPr>
          <w:i/>
          <w:iCs/>
          <w:color w:val="auto"/>
          <w:sz w:val="20"/>
          <w:szCs w:val="20"/>
        </w:rPr>
        <w:t>BBN</w:t>
      </w:r>
      <w:r w:rsidR="00E70C87">
        <w:rPr>
          <w:color w:val="auto"/>
          <w:sz w:val="20"/>
          <w:szCs w:val="20"/>
        </w:rPr>
        <w:t>.  A full outcome report confirming this</w:t>
      </w:r>
      <w:r w:rsidR="00ED32AD">
        <w:rPr>
          <w:color w:val="auto"/>
          <w:sz w:val="20"/>
          <w:szCs w:val="20"/>
        </w:rPr>
        <w:t xml:space="preserve"> was shared with </w:t>
      </w:r>
      <w:r w:rsidR="00ED32AD" w:rsidRPr="00835B67">
        <w:rPr>
          <w:i/>
          <w:iCs/>
          <w:color w:val="auto"/>
          <w:sz w:val="20"/>
          <w:szCs w:val="20"/>
        </w:rPr>
        <w:t>LADO</w:t>
      </w:r>
      <w:r w:rsidR="00ED32AD">
        <w:rPr>
          <w:color w:val="auto"/>
          <w:sz w:val="20"/>
          <w:szCs w:val="20"/>
        </w:rPr>
        <w:t xml:space="preserve"> who were satisfied with our conclusive approach.</w:t>
      </w:r>
    </w:p>
    <w:p w14:paraId="6B0AD53D" w14:textId="77777777" w:rsidR="0033442D" w:rsidRDefault="0033442D" w:rsidP="00661A6E">
      <w:pPr>
        <w:spacing w:after="0" w:line="240" w:lineRule="auto"/>
        <w:ind w:left="720" w:right="-569" w:hanging="720"/>
        <w:jc w:val="both"/>
        <w:rPr>
          <w:color w:val="auto"/>
          <w:sz w:val="20"/>
          <w:szCs w:val="20"/>
        </w:rPr>
      </w:pPr>
    </w:p>
    <w:p w14:paraId="751B505B" w14:textId="3761B70B" w:rsidR="00661A6E" w:rsidRDefault="00835B67" w:rsidP="00661A6E">
      <w:pPr>
        <w:spacing w:after="0" w:line="240" w:lineRule="auto"/>
        <w:ind w:left="720" w:right="-569" w:hanging="720"/>
        <w:jc w:val="both"/>
        <w:rPr>
          <w:color w:val="auto"/>
          <w:sz w:val="20"/>
          <w:szCs w:val="20"/>
        </w:rPr>
      </w:pPr>
      <w:r>
        <w:rPr>
          <w:color w:val="auto"/>
          <w:sz w:val="20"/>
          <w:szCs w:val="20"/>
        </w:rPr>
        <w:t>4.</w:t>
      </w:r>
      <w:r w:rsidR="00DA5E7A">
        <w:rPr>
          <w:color w:val="auto"/>
          <w:sz w:val="20"/>
          <w:szCs w:val="20"/>
        </w:rPr>
        <w:t>10</w:t>
      </w:r>
      <w:r w:rsidR="0033442D">
        <w:rPr>
          <w:color w:val="auto"/>
          <w:sz w:val="20"/>
          <w:szCs w:val="20"/>
        </w:rPr>
        <w:tab/>
      </w:r>
      <w:r w:rsidR="00A13C11">
        <w:rPr>
          <w:color w:val="auto"/>
          <w:sz w:val="20"/>
          <w:szCs w:val="20"/>
        </w:rPr>
        <w:t>In regards to the information shared at the last committee</w:t>
      </w:r>
      <w:r w:rsidR="00353573">
        <w:rPr>
          <w:color w:val="auto"/>
          <w:sz w:val="20"/>
          <w:szCs w:val="20"/>
        </w:rPr>
        <w:t xml:space="preserve"> regarding </w:t>
      </w:r>
      <w:r w:rsidR="008974A2">
        <w:rPr>
          <w:color w:val="auto"/>
          <w:sz w:val="20"/>
          <w:szCs w:val="20"/>
        </w:rPr>
        <w:t>the complaint f</w:t>
      </w:r>
      <w:r w:rsidR="00692807">
        <w:rPr>
          <w:color w:val="auto"/>
          <w:sz w:val="20"/>
          <w:szCs w:val="20"/>
        </w:rPr>
        <w:t xml:space="preserve">rom a resident regarding the highly inappropriate </w:t>
      </w:r>
      <w:r w:rsidR="00A02F76">
        <w:rPr>
          <w:color w:val="auto"/>
          <w:sz w:val="20"/>
          <w:szCs w:val="20"/>
        </w:rPr>
        <w:t>behaviour</w:t>
      </w:r>
      <w:r w:rsidR="00692807">
        <w:rPr>
          <w:color w:val="auto"/>
          <w:sz w:val="20"/>
          <w:szCs w:val="20"/>
        </w:rPr>
        <w:t xml:space="preserve"> of a contr</w:t>
      </w:r>
      <w:r w:rsidR="00A02F76">
        <w:rPr>
          <w:color w:val="auto"/>
          <w:sz w:val="20"/>
          <w:szCs w:val="20"/>
        </w:rPr>
        <w:t>actor</w:t>
      </w:r>
      <w:r w:rsidR="00661A6E" w:rsidRPr="008E0B92">
        <w:rPr>
          <w:color w:val="auto"/>
          <w:sz w:val="20"/>
          <w:szCs w:val="20"/>
        </w:rPr>
        <w:t xml:space="preserve">  </w:t>
      </w:r>
      <w:r w:rsidR="00A02F76">
        <w:rPr>
          <w:color w:val="auto"/>
          <w:sz w:val="20"/>
          <w:szCs w:val="20"/>
        </w:rPr>
        <w:t>who had obtained her telephone number under false pretences and sent inappropriate text messages to her.</w:t>
      </w:r>
    </w:p>
    <w:p w14:paraId="33E6A7F3" w14:textId="77777777" w:rsidR="00661A6E" w:rsidRDefault="00661A6E" w:rsidP="00661A6E">
      <w:pPr>
        <w:spacing w:after="0" w:line="240" w:lineRule="auto"/>
        <w:ind w:left="720" w:right="-569" w:hanging="720"/>
        <w:jc w:val="both"/>
        <w:rPr>
          <w:color w:val="auto"/>
          <w:sz w:val="20"/>
          <w:szCs w:val="20"/>
        </w:rPr>
      </w:pPr>
    </w:p>
    <w:p w14:paraId="32C5D68B" w14:textId="187FD438" w:rsidR="00661A6E" w:rsidRPr="008E0B92" w:rsidRDefault="00835B67" w:rsidP="00661A6E">
      <w:pPr>
        <w:spacing w:after="0" w:line="240" w:lineRule="auto"/>
        <w:ind w:left="720" w:right="-569" w:hanging="720"/>
        <w:jc w:val="both"/>
        <w:rPr>
          <w:color w:val="auto"/>
          <w:sz w:val="20"/>
          <w:szCs w:val="20"/>
        </w:rPr>
      </w:pPr>
      <w:r>
        <w:rPr>
          <w:color w:val="auto"/>
          <w:sz w:val="20"/>
          <w:szCs w:val="20"/>
        </w:rPr>
        <w:t>4.</w:t>
      </w:r>
      <w:r w:rsidR="00DA5E7A">
        <w:rPr>
          <w:color w:val="auto"/>
          <w:sz w:val="20"/>
          <w:szCs w:val="20"/>
        </w:rPr>
        <w:t>11</w:t>
      </w:r>
      <w:r w:rsidR="00661A6E">
        <w:rPr>
          <w:color w:val="auto"/>
          <w:sz w:val="20"/>
          <w:szCs w:val="20"/>
        </w:rPr>
        <w:tab/>
      </w:r>
      <w:r w:rsidR="00A02F76">
        <w:rPr>
          <w:color w:val="auto"/>
          <w:sz w:val="20"/>
          <w:szCs w:val="20"/>
        </w:rPr>
        <w:t>We have since had a full report from the organisation in question who have taken the decision to dismiss th</w:t>
      </w:r>
      <w:r w:rsidR="008974A2">
        <w:rPr>
          <w:color w:val="auto"/>
          <w:sz w:val="20"/>
          <w:szCs w:val="20"/>
        </w:rPr>
        <w:t>e</w:t>
      </w:r>
      <w:r w:rsidR="00A02F76">
        <w:rPr>
          <w:color w:val="auto"/>
          <w:sz w:val="20"/>
          <w:szCs w:val="20"/>
        </w:rPr>
        <w:t xml:space="preserve"> employee which is a positive result and demonstrates that they are organisation that takes safeguarding as seriously as we do.</w:t>
      </w:r>
    </w:p>
    <w:p w14:paraId="6AC44DFD" w14:textId="77777777" w:rsidR="00661A6E" w:rsidRPr="008E0B92" w:rsidRDefault="00661A6E" w:rsidP="00661A6E">
      <w:pPr>
        <w:spacing w:after="0" w:line="240" w:lineRule="auto"/>
        <w:ind w:left="720" w:right="-569" w:hanging="720"/>
        <w:jc w:val="both"/>
        <w:rPr>
          <w:color w:val="auto"/>
          <w:sz w:val="20"/>
          <w:szCs w:val="20"/>
        </w:rPr>
      </w:pPr>
    </w:p>
    <w:p w14:paraId="07F0C54B" w14:textId="5FB02474" w:rsidR="00661A6E" w:rsidRPr="008E0B92" w:rsidRDefault="00835B67" w:rsidP="00661A6E">
      <w:pPr>
        <w:spacing w:after="0" w:line="240" w:lineRule="auto"/>
        <w:ind w:left="720" w:right="-569" w:hanging="720"/>
        <w:jc w:val="both"/>
        <w:rPr>
          <w:color w:val="auto"/>
          <w:sz w:val="20"/>
          <w:szCs w:val="20"/>
        </w:rPr>
      </w:pPr>
      <w:r>
        <w:rPr>
          <w:color w:val="auto"/>
          <w:sz w:val="20"/>
          <w:szCs w:val="20"/>
        </w:rPr>
        <w:t>4.1</w:t>
      </w:r>
      <w:r w:rsidR="00DA5E7A">
        <w:rPr>
          <w:color w:val="auto"/>
          <w:sz w:val="20"/>
          <w:szCs w:val="20"/>
        </w:rPr>
        <w:t>2</w:t>
      </w:r>
      <w:r w:rsidR="00661A6E">
        <w:rPr>
          <w:color w:val="auto"/>
          <w:sz w:val="20"/>
          <w:szCs w:val="20"/>
        </w:rPr>
        <w:tab/>
      </w:r>
      <w:r w:rsidR="00FA110A">
        <w:rPr>
          <w:color w:val="auto"/>
          <w:sz w:val="20"/>
          <w:szCs w:val="20"/>
        </w:rPr>
        <w:t>In response to this incident w</w:t>
      </w:r>
      <w:r w:rsidR="00A02F76">
        <w:rPr>
          <w:color w:val="auto"/>
          <w:sz w:val="20"/>
          <w:szCs w:val="20"/>
        </w:rPr>
        <w:t xml:space="preserve">e have </w:t>
      </w:r>
      <w:r w:rsidR="00FA110A">
        <w:rPr>
          <w:color w:val="auto"/>
          <w:sz w:val="20"/>
          <w:szCs w:val="20"/>
        </w:rPr>
        <w:t xml:space="preserve">also completed an </w:t>
      </w:r>
      <w:r w:rsidR="003F5230">
        <w:rPr>
          <w:color w:val="auto"/>
          <w:sz w:val="20"/>
          <w:szCs w:val="20"/>
        </w:rPr>
        <w:t>audit</w:t>
      </w:r>
      <w:r w:rsidR="00FA110A">
        <w:rPr>
          <w:color w:val="auto"/>
          <w:sz w:val="20"/>
          <w:szCs w:val="20"/>
        </w:rPr>
        <w:t xml:space="preserve"> of </w:t>
      </w:r>
      <w:r w:rsidR="003F5230">
        <w:rPr>
          <w:color w:val="auto"/>
          <w:sz w:val="20"/>
          <w:szCs w:val="20"/>
        </w:rPr>
        <w:t>all of our existing contractors, to ensure that they have adequate safeguarding policies and procedures in place. All contractors have now supplied this information and we are confident in the information that h</w:t>
      </w:r>
      <w:r w:rsidR="000B64C2">
        <w:rPr>
          <w:color w:val="auto"/>
          <w:sz w:val="20"/>
          <w:szCs w:val="20"/>
        </w:rPr>
        <w:t>as been provided</w:t>
      </w:r>
      <w:r w:rsidR="007430C7">
        <w:rPr>
          <w:color w:val="auto"/>
          <w:sz w:val="20"/>
          <w:szCs w:val="20"/>
        </w:rPr>
        <w:t xml:space="preserve"> to us</w:t>
      </w:r>
      <w:r w:rsidR="000B64C2">
        <w:rPr>
          <w:color w:val="auto"/>
          <w:sz w:val="20"/>
          <w:szCs w:val="20"/>
        </w:rPr>
        <w:t>.</w:t>
      </w:r>
    </w:p>
    <w:p w14:paraId="3ACD94C1" w14:textId="77777777" w:rsidR="00661A6E" w:rsidRPr="008E0B92" w:rsidRDefault="00661A6E" w:rsidP="00661A6E">
      <w:pPr>
        <w:spacing w:after="0" w:line="240" w:lineRule="auto"/>
        <w:ind w:left="720" w:right="-569" w:hanging="720"/>
        <w:jc w:val="both"/>
        <w:rPr>
          <w:color w:val="auto"/>
          <w:sz w:val="20"/>
          <w:szCs w:val="20"/>
        </w:rPr>
      </w:pPr>
    </w:p>
    <w:p w14:paraId="7BD08707" w14:textId="7BF80906" w:rsidR="00661A6E" w:rsidRDefault="00835B67" w:rsidP="00661A6E">
      <w:pPr>
        <w:spacing w:after="0" w:line="240" w:lineRule="auto"/>
        <w:ind w:left="720" w:right="-569" w:hanging="720"/>
        <w:jc w:val="both"/>
        <w:rPr>
          <w:color w:val="auto"/>
          <w:sz w:val="20"/>
          <w:szCs w:val="20"/>
        </w:rPr>
      </w:pPr>
      <w:r>
        <w:rPr>
          <w:color w:val="auto"/>
          <w:sz w:val="20"/>
          <w:szCs w:val="20"/>
        </w:rPr>
        <w:t>4.1</w:t>
      </w:r>
      <w:r w:rsidR="00DA5E7A">
        <w:rPr>
          <w:color w:val="auto"/>
          <w:sz w:val="20"/>
          <w:szCs w:val="20"/>
        </w:rPr>
        <w:t>3</w:t>
      </w:r>
      <w:r w:rsidR="00661A6E">
        <w:rPr>
          <w:color w:val="auto"/>
          <w:sz w:val="20"/>
          <w:szCs w:val="20"/>
        </w:rPr>
        <w:tab/>
      </w:r>
      <w:r w:rsidR="000B64C2">
        <w:rPr>
          <w:color w:val="auto"/>
          <w:sz w:val="20"/>
          <w:szCs w:val="20"/>
        </w:rPr>
        <w:t xml:space="preserve">We will aim to refresh this data as part of future safeguarding audits which will be picked up within our internal audit plans for the future. </w:t>
      </w:r>
      <w:r w:rsidR="00661A6E" w:rsidRPr="008E0B92">
        <w:rPr>
          <w:color w:val="auto"/>
          <w:sz w:val="20"/>
          <w:szCs w:val="20"/>
        </w:rPr>
        <w:t xml:space="preserve"> </w:t>
      </w:r>
    </w:p>
    <w:p w14:paraId="09D90C5C" w14:textId="77777777" w:rsidR="00661A6E" w:rsidRDefault="00661A6E" w:rsidP="00661A6E">
      <w:pPr>
        <w:spacing w:after="0" w:line="240" w:lineRule="auto"/>
        <w:ind w:left="720" w:right="-569" w:hanging="720"/>
        <w:jc w:val="both"/>
        <w:rPr>
          <w:color w:val="auto"/>
          <w:sz w:val="20"/>
          <w:szCs w:val="20"/>
        </w:rPr>
      </w:pPr>
    </w:p>
    <w:p w14:paraId="306BAF53" w14:textId="77777777" w:rsidR="00835B67" w:rsidRDefault="00835B67" w:rsidP="00661A6E">
      <w:pPr>
        <w:spacing w:after="0" w:line="240" w:lineRule="auto"/>
        <w:ind w:left="720" w:right="-569" w:hanging="720"/>
        <w:jc w:val="both"/>
        <w:rPr>
          <w:color w:val="auto"/>
          <w:sz w:val="20"/>
          <w:szCs w:val="20"/>
        </w:rPr>
      </w:pPr>
    </w:p>
    <w:p w14:paraId="1FA33878" w14:textId="77777777" w:rsidR="007430C7" w:rsidRPr="008F0595" w:rsidRDefault="007430C7" w:rsidP="007430C7">
      <w:pPr>
        <w:pStyle w:val="ListParagraph"/>
        <w:numPr>
          <w:ilvl w:val="0"/>
          <w:numId w:val="19"/>
        </w:numPr>
        <w:spacing w:after="0" w:line="240" w:lineRule="auto"/>
        <w:ind w:right="-569"/>
        <w:jc w:val="both"/>
        <w:rPr>
          <w:b/>
          <w:bCs/>
          <w:color w:val="auto"/>
          <w:sz w:val="28"/>
          <w:szCs w:val="28"/>
        </w:rPr>
      </w:pPr>
      <w:r w:rsidRPr="008F0595">
        <w:rPr>
          <w:b/>
          <w:bCs/>
          <w:color w:val="auto"/>
          <w:sz w:val="28"/>
          <w:szCs w:val="28"/>
        </w:rPr>
        <w:t>Complaints</w:t>
      </w:r>
    </w:p>
    <w:p w14:paraId="53BA04F8" w14:textId="77777777" w:rsidR="007430C7" w:rsidRPr="00F43A4A" w:rsidRDefault="007430C7" w:rsidP="007430C7">
      <w:pPr>
        <w:spacing w:after="0" w:line="240" w:lineRule="auto"/>
        <w:ind w:right="-569"/>
        <w:jc w:val="both"/>
        <w:rPr>
          <w:color w:val="auto"/>
          <w:sz w:val="20"/>
          <w:szCs w:val="20"/>
        </w:rPr>
      </w:pPr>
    </w:p>
    <w:p w14:paraId="2A0329AD" w14:textId="6344D81F" w:rsidR="007614D9" w:rsidRDefault="007430C7" w:rsidP="007430C7">
      <w:pPr>
        <w:spacing w:after="0" w:line="240" w:lineRule="auto"/>
        <w:ind w:left="720" w:right="-569" w:hanging="720"/>
        <w:jc w:val="both"/>
        <w:rPr>
          <w:color w:val="auto"/>
          <w:sz w:val="20"/>
          <w:szCs w:val="20"/>
        </w:rPr>
      </w:pPr>
      <w:r w:rsidRPr="00F43A4A">
        <w:rPr>
          <w:color w:val="auto"/>
          <w:sz w:val="20"/>
          <w:szCs w:val="20"/>
        </w:rPr>
        <w:t>5.1</w:t>
      </w:r>
      <w:r w:rsidRPr="00F43A4A">
        <w:rPr>
          <w:color w:val="auto"/>
          <w:sz w:val="20"/>
          <w:szCs w:val="20"/>
        </w:rPr>
        <w:tab/>
      </w:r>
      <w:r w:rsidR="007614D9">
        <w:rPr>
          <w:color w:val="auto"/>
          <w:sz w:val="20"/>
          <w:szCs w:val="20"/>
        </w:rPr>
        <w:t>Between 1</w:t>
      </w:r>
      <w:r w:rsidR="007614D9" w:rsidRPr="007614D9">
        <w:rPr>
          <w:color w:val="auto"/>
          <w:sz w:val="20"/>
          <w:szCs w:val="20"/>
          <w:vertAlign w:val="superscript"/>
        </w:rPr>
        <w:t>st</w:t>
      </w:r>
      <w:r w:rsidR="007614D9">
        <w:rPr>
          <w:color w:val="auto"/>
          <w:sz w:val="20"/>
          <w:szCs w:val="20"/>
        </w:rPr>
        <w:t xml:space="preserve"> April 2024 and 31</w:t>
      </w:r>
      <w:r w:rsidR="007614D9" w:rsidRPr="007614D9">
        <w:rPr>
          <w:color w:val="auto"/>
          <w:sz w:val="20"/>
          <w:szCs w:val="20"/>
          <w:vertAlign w:val="superscript"/>
        </w:rPr>
        <w:t>st</w:t>
      </w:r>
      <w:r w:rsidR="007614D9">
        <w:rPr>
          <w:color w:val="auto"/>
          <w:sz w:val="20"/>
          <w:szCs w:val="20"/>
        </w:rPr>
        <w:t xml:space="preserve"> March 2025 we received a total of </w:t>
      </w:r>
      <w:r w:rsidR="00D730EC">
        <w:rPr>
          <w:b/>
          <w:bCs/>
          <w:color w:val="auto"/>
          <w:sz w:val="20"/>
          <w:szCs w:val="20"/>
        </w:rPr>
        <w:t xml:space="preserve">8 </w:t>
      </w:r>
      <w:r w:rsidR="007614D9">
        <w:rPr>
          <w:color w:val="auto"/>
          <w:sz w:val="20"/>
          <w:szCs w:val="20"/>
        </w:rPr>
        <w:t>complaints.</w:t>
      </w:r>
    </w:p>
    <w:p w14:paraId="2BF7D744" w14:textId="77777777" w:rsidR="007614D9" w:rsidRDefault="007614D9" w:rsidP="007430C7">
      <w:pPr>
        <w:spacing w:after="0" w:line="240" w:lineRule="auto"/>
        <w:ind w:left="720" w:right="-569" w:hanging="720"/>
        <w:jc w:val="both"/>
        <w:rPr>
          <w:color w:val="auto"/>
          <w:sz w:val="20"/>
          <w:szCs w:val="20"/>
        </w:rPr>
      </w:pPr>
    </w:p>
    <w:p w14:paraId="4449AE72" w14:textId="637FE781" w:rsidR="007614D9" w:rsidRPr="00106546" w:rsidRDefault="007614D9" w:rsidP="007430C7">
      <w:pPr>
        <w:spacing w:after="0" w:line="240" w:lineRule="auto"/>
        <w:ind w:left="720" w:right="-569" w:hanging="720"/>
        <w:jc w:val="both"/>
        <w:rPr>
          <w:color w:val="auto"/>
          <w:sz w:val="20"/>
          <w:szCs w:val="20"/>
        </w:rPr>
      </w:pPr>
      <w:r>
        <w:rPr>
          <w:color w:val="auto"/>
          <w:sz w:val="20"/>
          <w:szCs w:val="20"/>
        </w:rPr>
        <w:t>5.2</w:t>
      </w:r>
      <w:r>
        <w:rPr>
          <w:color w:val="auto"/>
          <w:sz w:val="20"/>
          <w:szCs w:val="20"/>
        </w:rPr>
        <w:tab/>
      </w:r>
      <w:r w:rsidR="004C6195">
        <w:rPr>
          <w:color w:val="auto"/>
          <w:sz w:val="20"/>
          <w:szCs w:val="20"/>
        </w:rPr>
        <w:t xml:space="preserve">These were categorised as follows: </w:t>
      </w:r>
      <w:r w:rsidR="004C6195">
        <w:rPr>
          <w:b/>
          <w:bCs/>
          <w:color w:val="auto"/>
          <w:sz w:val="20"/>
          <w:szCs w:val="20"/>
        </w:rPr>
        <w:t>4</w:t>
      </w:r>
      <w:r w:rsidR="004C6195">
        <w:rPr>
          <w:color w:val="auto"/>
          <w:sz w:val="20"/>
          <w:szCs w:val="20"/>
        </w:rPr>
        <w:t xml:space="preserve"> quality of service</w:t>
      </w:r>
      <w:r w:rsidR="004C6195">
        <w:rPr>
          <w:b/>
          <w:bCs/>
          <w:color w:val="auto"/>
          <w:sz w:val="20"/>
          <w:szCs w:val="20"/>
        </w:rPr>
        <w:t xml:space="preserve"> 2</w:t>
      </w:r>
      <w:r w:rsidR="004C6195">
        <w:rPr>
          <w:color w:val="auto"/>
          <w:sz w:val="20"/>
          <w:szCs w:val="20"/>
        </w:rPr>
        <w:t xml:space="preserve"> miscellaneous</w:t>
      </w:r>
      <w:r w:rsidR="00106546">
        <w:rPr>
          <w:color w:val="auto"/>
          <w:sz w:val="20"/>
          <w:szCs w:val="20"/>
        </w:rPr>
        <w:t xml:space="preserve"> </w:t>
      </w:r>
      <w:r w:rsidR="00106546">
        <w:rPr>
          <w:b/>
          <w:bCs/>
          <w:color w:val="auto"/>
          <w:sz w:val="20"/>
          <w:szCs w:val="20"/>
        </w:rPr>
        <w:t>2</w:t>
      </w:r>
      <w:r w:rsidR="00106546">
        <w:rPr>
          <w:color w:val="auto"/>
          <w:sz w:val="20"/>
          <w:szCs w:val="20"/>
        </w:rPr>
        <w:t xml:space="preserve"> complaints about staff members.</w:t>
      </w:r>
    </w:p>
    <w:p w14:paraId="21B11677" w14:textId="77777777" w:rsidR="00116C5C" w:rsidRDefault="00116C5C" w:rsidP="007430C7">
      <w:pPr>
        <w:spacing w:after="0" w:line="240" w:lineRule="auto"/>
        <w:ind w:left="720" w:right="-569" w:hanging="720"/>
        <w:jc w:val="both"/>
        <w:rPr>
          <w:color w:val="auto"/>
          <w:sz w:val="20"/>
          <w:szCs w:val="20"/>
        </w:rPr>
      </w:pPr>
    </w:p>
    <w:p w14:paraId="1B32E2D9" w14:textId="4C2CE8E8" w:rsidR="00116C5C" w:rsidRDefault="00116C5C" w:rsidP="007430C7">
      <w:pPr>
        <w:spacing w:after="0" w:line="240" w:lineRule="auto"/>
        <w:ind w:left="720" w:right="-569" w:hanging="720"/>
        <w:jc w:val="both"/>
        <w:rPr>
          <w:color w:val="auto"/>
          <w:sz w:val="20"/>
          <w:szCs w:val="20"/>
        </w:rPr>
      </w:pPr>
      <w:r>
        <w:rPr>
          <w:color w:val="auto"/>
          <w:sz w:val="20"/>
          <w:szCs w:val="20"/>
        </w:rPr>
        <w:t>5.3</w:t>
      </w:r>
      <w:r>
        <w:rPr>
          <w:color w:val="auto"/>
          <w:sz w:val="20"/>
          <w:szCs w:val="20"/>
        </w:rPr>
        <w:tab/>
      </w:r>
      <w:r w:rsidR="00744D66">
        <w:rPr>
          <w:color w:val="auto"/>
          <w:sz w:val="20"/>
          <w:szCs w:val="20"/>
        </w:rPr>
        <w:t xml:space="preserve">In total </w:t>
      </w:r>
      <w:r w:rsidR="00744D66">
        <w:rPr>
          <w:b/>
          <w:bCs/>
          <w:color w:val="auto"/>
          <w:sz w:val="20"/>
          <w:szCs w:val="20"/>
        </w:rPr>
        <w:t>6</w:t>
      </w:r>
      <w:r w:rsidR="00744D66">
        <w:rPr>
          <w:color w:val="auto"/>
          <w:sz w:val="20"/>
          <w:szCs w:val="20"/>
        </w:rPr>
        <w:t xml:space="preserve"> of the complaints related to Housing and Support, </w:t>
      </w:r>
      <w:r w:rsidR="00744D66">
        <w:rPr>
          <w:b/>
          <w:bCs/>
          <w:color w:val="auto"/>
          <w:sz w:val="20"/>
          <w:szCs w:val="20"/>
        </w:rPr>
        <w:t>1</w:t>
      </w:r>
      <w:r w:rsidR="008C7254">
        <w:rPr>
          <w:color w:val="auto"/>
          <w:sz w:val="20"/>
          <w:szCs w:val="20"/>
        </w:rPr>
        <w:t xml:space="preserve"> </w:t>
      </w:r>
      <w:r w:rsidR="00744D66">
        <w:rPr>
          <w:color w:val="auto"/>
          <w:sz w:val="20"/>
          <w:szCs w:val="20"/>
        </w:rPr>
        <w:t xml:space="preserve">related to Billy Bears Nursery and </w:t>
      </w:r>
      <w:r w:rsidR="00744D66">
        <w:rPr>
          <w:b/>
          <w:bCs/>
          <w:color w:val="auto"/>
          <w:sz w:val="20"/>
          <w:szCs w:val="20"/>
        </w:rPr>
        <w:t>1</w:t>
      </w:r>
      <w:r w:rsidR="00744D66">
        <w:rPr>
          <w:color w:val="auto"/>
          <w:sz w:val="20"/>
          <w:szCs w:val="20"/>
        </w:rPr>
        <w:t xml:space="preserve"> related to Community and Youth Services.</w:t>
      </w:r>
    </w:p>
    <w:p w14:paraId="430100BE" w14:textId="77777777" w:rsidR="00744D66" w:rsidRPr="00744D66" w:rsidRDefault="00744D66" w:rsidP="007430C7">
      <w:pPr>
        <w:spacing w:after="0" w:line="240" w:lineRule="auto"/>
        <w:ind w:left="720" w:right="-569" w:hanging="720"/>
        <w:jc w:val="both"/>
        <w:rPr>
          <w:color w:val="auto"/>
          <w:sz w:val="20"/>
          <w:szCs w:val="20"/>
        </w:rPr>
      </w:pPr>
    </w:p>
    <w:p w14:paraId="225D92D6" w14:textId="64F7E0E4" w:rsidR="007430C7" w:rsidRDefault="00744D66" w:rsidP="007430C7">
      <w:pPr>
        <w:spacing w:after="0" w:line="240" w:lineRule="auto"/>
        <w:ind w:left="720" w:right="-569" w:hanging="720"/>
        <w:jc w:val="both"/>
        <w:rPr>
          <w:color w:val="auto"/>
          <w:sz w:val="20"/>
          <w:szCs w:val="20"/>
        </w:rPr>
      </w:pPr>
      <w:r>
        <w:rPr>
          <w:color w:val="auto"/>
          <w:sz w:val="20"/>
          <w:szCs w:val="20"/>
        </w:rPr>
        <w:t>5.4</w:t>
      </w:r>
      <w:r>
        <w:rPr>
          <w:color w:val="auto"/>
          <w:sz w:val="20"/>
          <w:szCs w:val="20"/>
        </w:rPr>
        <w:tab/>
        <w:t xml:space="preserve">None of the complaints we received escalated beyond stage 1 of our complaints process and therefore no complaints were escalated to the </w:t>
      </w:r>
      <w:r w:rsidRPr="00267945">
        <w:rPr>
          <w:i/>
          <w:iCs/>
          <w:color w:val="auto"/>
          <w:sz w:val="20"/>
          <w:szCs w:val="20"/>
        </w:rPr>
        <w:t>Housing Ombudsman</w:t>
      </w:r>
      <w:r>
        <w:rPr>
          <w:color w:val="auto"/>
          <w:sz w:val="20"/>
          <w:szCs w:val="20"/>
        </w:rPr>
        <w:t>.</w:t>
      </w:r>
    </w:p>
    <w:p w14:paraId="27090067" w14:textId="77777777" w:rsidR="0021710E" w:rsidRDefault="0021710E" w:rsidP="007430C7">
      <w:pPr>
        <w:spacing w:after="0" w:line="240" w:lineRule="auto"/>
        <w:ind w:left="720" w:right="-569" w:hanging="720"/>
        <w:jc w:val="both"/>
        <w:rPr>
          <w:color w:val="auto"/>
          <w:sz w:val="20"/>
          <w:szCs w:val="20"/>
        </w:rPr>
      </w:pPr>
    </w:p>
    <w:p w14:paraId="1DD2A947" w14:textId="2A9EEDF0" w:rsidR="007430C7" w:rsidRDefault="007430C7" w:rsidP="007430C7">
      <w:pPr>
        <w:spacing w:after="0" w:line="240" w:lineRule="auto"/>
        <w:ind w:left="720" w:right="-569" w:hanging="720"/>
        <w:jc w:val="both"/>
        <w:rPr>
          <w:color w:val="auto"/>
          <w:sz w:val="20"/>
          <w:szCs w:val="20"/>
        </w:rPr>
      </w:pPr>
      <w:r>
        <w:rPr>
          <w:color w:val="auto"/>
          <w:sz w:val="20"/>
          <w:szCs w:val="20"/>
        </w:rPr>
        <w:t>5.</w:t>
      </w:r>
      <w:r w:rsidR="00892E93">
        <w:rPr>
          <w:color w:val="auto"/>
          <w:sz w:val="20"/>
          <w:szCs w:val="20"/>
        </w:rPr>
        <w:t>5</w:t>
      </w:r>
      <w:r w:rsidR="00892E93">
        <w:rPr>
          <w:color w:val="auto"/>
          <w:sz w:val="20"/>
          <w:szCs w:val="20"/>
        </w:rPr>
        <w:tab/>
      </w:r>
      <w:r w:rsidR="006C50CC">
        <w:rPr>
          <w:color w:val="auto"/>
          <w:sz w:val="20"/>
          <w:szCs w:val="20"/>
        </w:rPr>
        <w:t xml:space="preserve">YTD we have received just </w:t>
      </w:r>
      <w:r w:rsidR="006C50CC" w:rsidRPr="006C50CC">
        <w:rPr>
          <w:color w:val="auto"/>
          <w:sz w:val="20"/>
          <w:szCs w:val="20"/>
        </w:rPr>
        <w:t>1</w:t>
      </w:r>
      <w:r w:rsidR="006C50CC">
        <w:rPr>
          <w:color w:val="auto"/>
          <w:sz w:val="20"/>
          <w:szCs w:val="20"/>
        </w:rPr>
        <w:t xml:space="preserve"> compliment with n</w:t>
      </w:r>
      <w:r w:rsidRPr="006C50CC">
        <w:rPr>
          <w:color w:val="auto"/>
          <w:sz w:val="20"/>
          <w:szCs w:val="20"/>
        </w:rPr>
        <w:t>o</w:t>
      </w:r>
      <w:r>
        <w:rPr>
          <w:color w:val="auto"/>
          <w:sz w:val="20"/>
          <w:szCs w:val="20"/>
        </w:rPr>
        <w:t xml:space="preserve"> compliments or feedback  received in Q</w:t>
      </w:r>
      <w:r w:rsidR="0021710E">
        <w:rPr>
          <w:color w:val="auto"/>
          <w:sz w:val="20"/>
          <w:szCs w:val="20"/>
        </w:rPr>
        <w:t>4</w:t>
      </w:r>
      <w:r w:rsidR="006C50CC">
        <w:rPr>
          <w:color w:val="auto"/>
          <w:sz w:val="20"/>
          <w:szCs w:val="20"/>
        </w:rPr>
        <w:t xml:space="preserve">.  </w:t>
      </w:r>
      <w:r w:rsidR="0021710E">
        <w:rPr>
          <w:color w:val="auto"/>
          <w:sz w:val="20"/>
          <w:szCs w:val="20"/>
        </w:rPr>
        <w:t xml:space="preserve"> </w:t>
      </w:r>
      <w:r w:rsidR="006C50CC">
        <w:rPr>
          <w:color w:val="auto"/>
          <w:sz w:val="20"/>
          <w:szCs w:val="20"/>
        </w:rPr>
        <w:t>There are challenges with our</w:t>
      </w:r>
      <w:r w:rsidR="0021710E">
        <w:rPr>
          <w:color w:val="auto"/>
          <w:sz w:val="20"/>
          <w:szCs w:val="20"/>
        </w:rPr>
        <w:t xml:space="preserve"> existing Civica system mak</w:t>
      </w:r>
      <w:r w:rsidR="006C50CC">
        <w:rPr>
          <w:color w:val="auto"/>
          <w:sz w:val="20"/>
          <w:szCs w:val="20"/>
        </w:rPr>
        <w:t>ing</w:t>
      </w:r>
      <w:r w:rsidR="0021710E">
        <w:rPr>
          <w:color w:val="auto"/>
          <w:sz w:val="20"/>
          <w:szCs w:val="20"/>
        </w:rPr>
        <w:t xml:space="preserve"> it difficult to record and report </w:t>
      </w:r>
      <w:r w:rsidR="006C50CC">
        <w:rPr>
          <w:color w:val="auto"/>
          <w:sz w:val="20"/>
          <w:szCs w:val="20"/>
        </w:rPr>
        <w:t xml:space="preserve">on </w:t>
      </w:r>
      <w:r w:rsidR="0021710E">
        <w:rPr>
          <w:color w:val="auto"/>
          <w:sz w:val="20"/>
          <w:szCs w:val="20"/>
        </w:rPr>
        <w:t xml:space="preserve">such interactions </w:t>
      </w:r>
      <w:r w:rsidR="00892E93">
        <w:rPr>
          <w:color w:val="auto"/>
          <w:sz w:val="20"/>
          <w:szCs w:val="20"/>
        </w:rPr>
        <w:t xml:space="preserve">which we hope to correct as we move back to </w:t>
      </w:r>
      <w:r w:rsidR="00892E93" w:rsidRPr="006C50CC">
        <w:rPr>
          <w:i/>
          <w:iCs/>
          <w:color w:val="auto"/>
          <w:sz w:val="20"/>
          <w:szCs w:val="20"/>
        </w:rPr>
        <w:t>In Form</w:t>
      </w:r>
      <w:r w:rsidR="00892E93">
        <w:rPr>
          <w:color w:val="auto"/>
          <w:sz w:val="20"/>
          <w:szCs w:val="20"/>
        </w:rPr>
        <w:t xml:space="preserve"> later this year</w:t>
      </w:r>
      <w:r>
        <w:rPr>
          <w:color w:val="auto"/>
          <w:sz w:val="20"/>
          <w:szCs w:val="20"/>
        </w:rPr>
        <w:t>.</w:t>
      </w:r>
    </w:p>
    <w:p w14:paraId="0F0D35F2" w14:textId="77777777" w:rsidR="00892E93" w:rsidRDefault="00892E93" w:rsidP="007430C7">
      <w:pPr>
        <w:spacing w:after="0" w:line="240" w:lineRule="auto"/>
        <w:ind w:left="720" w:right="-569" w:hanging="720"/>
        <w:jc w:val="both"/>
        <w:rPr>
          <w:color w:val="auto"/>
          <w:sz w:val="20"/>
          <w:szCs w:val="20"/>
        </w:rPr>
      </w:pPr>
    </w:p>
    <w:p w14:paraId="5EC9D215" w14:textId="0BF4F9CA" w:rsidR="00892E93" w:rsidRDefault="00892E93" w:rsidP="007430C7">
      <w:pPr>
        <w:spacing w:after="0" w:line="240" w:lineRule="auto"/>
        <w:ind w:left="720" w:right="-569" w:hanging="720"/>
        <w:jc w:val="both"/>
        <w:rPr>
          <w:color w:val="auto"/>
          <w:sz w:val="20"/>
          <w:szCs w:val="20"/>
        </w:rPr>
      </w:pPr>
      <w:r>
        <w:rPr>
          <w:color w:val="auto"/>
          <w:sz w:val="20"/>
          <w:szCs w:val="20"/>
        </w:rPr>
        <w:t>5.6</w:t>
      </w:r>
      <w:r>
        <w:rPr>
          <w:color w:val="auto"/>
          <w:sz w:val="20"/>
          <w:szCs w:val="20"/>
        </w:rPr>
        <w:tab/>
      </w:r>
      <w:r>
        <w:rPr>
          <w:i/>
          <w:iCs/>
          <w:color w:val="auto"/>
          <w:sz w:val="20"/>
          <w:szCs w:val="20"/>
        </w:rPr>
        <w:t>YMCAHofE</w:t>
      </w:r>
      <w:r>
        <w:rPr>
          <w:color w:val="auto"/>
          <w:sz w:val="20"/>
          <w:szCs w:val="20"/>
        </w:rPr>
        <w:t xml:space="preserve"> remains fully compliant with the </w:t>
      </w:r>
      <w:r w:rsidRPr="005E1824">
        <w:rPr>
          <w:i/>
          <w:iCs/>
          <w:color w:val="auto"/>
          <w:sz w:val="20"/>
          <w:szCs w:val="20"/>
        </w:rPr>
        <w:t>Housing Ombudsman</w:t>
      </w:r>
      <w:r>
        <w:rPr>
          <w:color w:val="auto"/>
          <w:sz w:val="20"/>
          <w:szCs w:val="20"/>
        </w:rPr>
        <w:t xml:space="preserve"> </w:t>
      </w:r>
      <w:r w:rsidR="005E1824" w:rsidRPr="005E1824">
        <w:rPr>
          <w:b/>
          <w:bCs/>
          <w:color w:val="auto"/>
          <w:sz w:val="20"/>
          <w:szCs w:val="20"/>
        </w:rPr>
        <w:t>Complaint Handling Code</w:t>
      </w:r>
      <w:r w:rsidR="005E1824">
        <w:rPr>
          <w:color w:val="auto"/>
          <w:sz w:val="20"/>
          <w:szCs w:val="20"/>
        </w:rPr>
        <w:t xml:space="preserve"> and recently completed our annual self-assessment against the code to demonstrate this compliance.</w:t>
      </w:r>
    </w:p>
    <w:p w14:paraId="5FE90C8D" w14:textId="77777777" w:rsidR="005E1824" w:rsidRDefault="005E1824" w:rsidP="007430C7">
      <w:pPr>
        <w:spacing w:after="0" w:line="240" w:lineRule="auto"/>
        <w:ind w:left="720" w:right="-569" w:hanging="720"/>
        <w:jc w:val="both"/>
        <w:rPr>
          <w:color w:val="auto"/>
          <w:sz w:val="20"/>
          <w:szCs w:val="20"/>
        </w:rPr>
      </w:pPr>
    </w:p>
    <w:p w14:paraId="60825919" w14:textId="15BB09B2" w:rsidR="00892E93" w:rsidRPr="00F43A4A" w:rsidRDefault="005E1824" w:rsidP="00C02118">
      <w:pPr>
        <w:spacing w:after="0" w:line="240" w:lineRule="auto"/>
        <w:ind w:left="720" w:right="-569" w:hanging="720"/>
        <w:jc w:val="both"/>
        <w:rPr>
          <w:color w:val="auto"/>
          <w:sz w:val="20"/>
          <w:szCs w:val="20"/>
        </w:rPr>
      </w:pPr>
      <w:r>
        <w:rPr>
          <w:color w:val="auto"/>
          <w:sz w:val="20"/>
          <w:szCs w:val="20"/>
        </w:rPr>
        <w:t>5.7</w:t>
      </w:r>
      <w:r>
        <w:rPr>
          <w:color w:val="auto"/>
          <w:sz w:val="20"/>
          <w:szCs w:val="20"/>
        </w:rPr>
        <w:tab/>
        <w:t xml:space="preserve">The only minor point to note is the requirement to </w:t>
      </w:r>
      <w:r w:rsidR="00055681">
        <w:rPr>
          <w:color w:val="auto"/>
          <w:sz w:val="20"/>
          <w:szCs w:val="20"/>
        </w:rPr>
        <w:t xml:space="preserve">review our Compliments, Complaints and Feedback policy as </w:t>
      </w:r>
      <w:r w:rsidR="00CE6142">
        <w:rPr>
          <w:color w:val="auto"/>
          <w:sz w:val="20"/>
          <w:szCs w:val="20"/>
        </w:rPr>
        <w:t xml:space="preserve">this has a review date of </w:t>
      </w:r>
      <w:r w:rsidR="00CE6142" w:rsidRPr="00C02118">
        <w:rPr>
          <w:i/>
          <w:iCs/>
          <w:color w:val="auto"/>
          <w:sz w:val="20"/>
          <w:szCs w:val="20"/>
        </w:rPr>
        <w:t>December 2025</w:t>
      </w:r>
      <w:r w:rsidR="00CE6142">
        <w:rPr>
          <w:color w:val="auto"/>
          <w:sz w:val="20"/>
          <w:szCs w:val="20"/>
        </w:rPr>
        <w:t xml:space="preserve">.  </w:t>
      </w:r>
      <w:r w:rsidR="007154E9">
        <w:rPr>
          <w:color w:val="auto"/>
          <w:sz w:val="20"/>
          <w:szCs w:val="20"/>
        </w:rPr>
        <w:t xml:space="preserve">We will aim to </w:t>
      </w:r>
      <w:r w:rsidR="00A55F90">
        <w:rPr>
          <w:color w:val="auto"/>
          <w:sz w:val="20"/>
          <w:szCs w:val="20"/>
        </w:rPr>
        <w:t xml:space="preserve">include this in the committee pack for the </w:t>
      </w:r>
      <w:r w:rsidR="00A55F90" w:rsidRPr="00C02118">
        <w:rPr>
          <w:i/>
          <w:iCs/>
          <w:color w:val="auto"/>
          <w:sz w:val="20"/>
          <w:szCs w:val="20"/>
        </w:rPr>
        <w:t>6</w:t>
      </w:r>
      <w:r w:rsidR="00A55F90" w:rsidRPr="00C02118">
        <w:rPr>
          <w:i/>
          <w:iCs/>
          <w:color w:val="auto"/>
          <w:sz w:val="20"/>
          <w:szCs w:val="20"/>
          <w:vertAlign w:val="superscript"/>
        </w:rPr>
        <w:t>th</w:t>
      </w:r>
      <w:r w:rsidR="00A55F90" w:rsidRPr="00C02118">
        <w:rPr>
          <w:i/>
          <w:iCs/>
          <w:color w:val="auto"/>
          <w:sz w:val="20"/>
          <w:szCs w:val="20"/>
        </w:rPr>
        <w:t xml:space="preserve"> November 2025</w:t>
      </w:r>
      <w:r w:rsidR="00A55F90">
        <w:rPr>
          <w:color w:val="auto"/>
          <w:sz w:val="20"/>
          <w:szCs w:val="20"/>
        </w:rPr>
        <w:t xml:space="preserve"> meeting so that we can ensure this is kept updated</w:t>
      </w:r>
    </w:p>
    <w:p w14:paraId="02BE6B69" w14:textId="265ADF2C" w:rsidR="00AB1A77" w:rsidRPr="00835B67" w:rsidRDefault="00CD4E0D" w:rsidP="00835B67">
      <w:pPr>
        <w:pStyle w:val="ListParagraph"/>
        <w:numPr>
          <w:ilvl w:val="0"/>
          <w:numId w:val="19"/>
        </w:numPr>
        <w:spacing w:after="0" w:line="240" w:lineRule="auto"/>
        <w:ind w:right="-569"/>
        <w:jc w:val="both"/>
        <w:rPr>
          <w:b/>
          <w:bCs/>
          <w:color w:val="auto"/>
          <w:sz w:val="28"/>
          <w:szCs w:val="28"/>
        </w:rPr>
      </w:pPr>
      <w:r w:rsidRPr="00835B67">
        <w:rPr>
          <w:b/>
          <w:bCs/>
          <w:color w:val="auto"/>
          <w:sz w:val="28"/>
          <w:szCs w:val="28"/>
        </w:rPr>
        <w:lastRenderedPageBreak/>
        <w:t>Regulatory Updates</w:t>
      </w:r>
    </w:p>
    <w:p w14:paraId="1EC40568" w14:textId="77777777" w:rsidR="00686937" w:rsidRDefault="00686937" w:rsidP="00E82F3C">
      <w:pPr>
        <w:spacing w:after="0" w:line="240" w:lineRule="auto"/>
        <w:ind w:left="720" w:right="-569" w:hanging="720"/>
        <w:jc w:val="both"/>
        <w:rPr>
          <w:b/>
          <w:bCs/>
          <w:color w:val="auto"/>
          <w:sz w:val="20"/>
          <w:szCs w:val="20"/>
        </w:rPr>
      </w:pPr>
    </w:p>
    <w:p w14:paraId="6B5FEB50" w14:textId="77777777" w:rsidR="009A055D" w:rsidRPr="00320300" w:rsidRDefault="009A055D" w:rsidP="009A055D">
      <w:pPr>
        <w:spacing w:after="0"/>
        <w:jc w:val="both"/>
        <w:rPr>
          <w:b/>
          <w:color w:val="auto"/>
          <w:sz w:val="20"/>
          <w:szCs w:val="20"/>
        </w:rPr>
      </w:pPr>
      <w:r w:rsidRPr="00320300">
        <w:rPr>
          <w:b/>
          <w:color w:val="auto"/>
          <w:sz w:val="20"/>
          <w:szCs w:val="20"/>
        </w:rPr>
        <w:t>Tenant Satisfaction Measures</w:t>
      </w:r>
    </w:p>
    <w:p w14:paraId="59D347BC" w14:textId="77777777" w:rsidR="009A055D" w:rsidRPr="00320300" w:rsidRDefault="009A055D" w:rsidP="009A055D">
      <w:pPr>
        <w:spacing w:after="0"/>
        <w:jc w:val="both"/>
        <w:rPr>
          <w:b/>
          <w:color w:val="auto"/>
          <w:sz w:val="20"/>
          <w:szCs w:val="20"/>
        </w:rPr>
      </w:pPr>
    </w:p>
    <w:p w14:paraId="1973D1E3" w14:textId="27E2D16A" w:rsidR="009A055D" w:rsidRPr="00320300" w:rsidRDefault="00835B67" w:rsidP="009A055D">
      <w:pPr>
        <w:spacing w:after="0" w:line="240" w:lineRule="auto"/>
        <w:ind w:left="720" w:hanging="720"/>
        <w:jc w:val="both"/>
        <w:rPr>
          <w:b/>
          <w:color w:val="auto"/>
          <w:sz w:val="20"/>
          <w:szCs w:val="20"/>
        </w:rPr>
      </w:pPr>
      <w:r>
        <w:rPr>
          <w:bCs/>
          <w:color w:val="auto"/>
          <w:sz w:val="20"/>
          <w:szCs w:val="20"/>
        </w:rPr>
        <w:t>6.1</w:t>
      </w:r>
      <w:r w:rsidR="009A055D" w:rsidRPr="00320300">
        <w:tab/>
      </w:r>
      <w:r w:rsidR="009A055D" w:rsidRPr="00320300">
        <w:rPr>
          <w:bCs/>
          <w:color w:val="auto"/>
          <w:sz w:val="20"/>
          <w:szCs w:val="20"/>
        </w:rPr>
        <w:t xml:space="preserve">We </w:t>
      </w:r>
      <w:r w:rsidR="009A055D">
        <w:rPr>
          <w:bCs/>
          <w:color w:val="auto"/>
          <w:sz w:val="20"/>
          <w:szCs w:val="20"/>
        </w:rPr>
        <w:t xml:space="preserve">have recently </w:t>
      </w:r>
      <w:r w:rsidR="009A055D" w:rsidRPr="00320300">
        <w:rPr>
          <w:bCs/>
          <w:color w:val="auto"/>
          <w:sz w:val="20"/>
          <w:szCs w:val="20"/>
        </w:rPr>
        <w:t xml:space="preserve">concluded our </w:t>
      </w:r>
      <w:r w:rsidR="009A055D" w:rsidRPr="00320300">
        <w:rPr>
          <w:i/>
          <w:color w:val="auto"/>
          <w:sz w:val="20"/>
          <w:szCs w:val="20"/>
        </w:rPr>
        <w:t>2024</w:t>
      </w:r>
      <w:r w:rsidR="009A055D" w:rsidRPr="00320300">
        <w:rPr>
          <w:i/>
          <w:iCs/>
          <w:color w:val="auto"/>
          <w:sz w:val="20"/>
          <w:szCs w:val="20"/>
        </w:rPr>
        <w:t>/25</w:t>
      </w:r>
      <w:r w:rsidR="009A055D" w:rsidRPr="00320300">
        <w:rPr>
          <w:bCs/>
          <w:color w:val="auto"/>
          <w:sz w:val="20"/>
          <w:szCs w:val="20"/>
        </w:rPr>
        <w:t xml:space="preserve"> </w:t>
      </w:r>
      <w:r w:rsidR="009A055D" w:rsidRPr="00835B67">
        <w:rPr>
          <w:b/>
          <w:color w:val="auto"/>
          <w:sz w:val="20"/>
          <w:szCs w:val="20"/>
        </w:rPr>
        <w:t>Tenant Satisfaction Measures</w:t>
      </w:r>
      <w:r w:rsidR="009A055D">
        <w:rPr>
          <w:bCs/>
          <w:color w:val="auto"/>
          <w:sz w:val="20"/>
          <w:szCs w:val="20"/>
        </w:rPr>
        <w:t xml:space="preserve"> survey</w:t>
      </w:r>
      <w:r w:rsidR="009A055D" w:rsidRPr="00320300">
        <w:rPr>
          <w:bCs/>
          <w:color w:val="auto"/>
          <w:sz w:val="20"/>
          <w:szCs w:val="20"/>
        </w:rPr>
        <w:t xml:space="preserve">, with the perception survey concluded in </w:t>
      </w:r>
      <w:r w:rsidR="009A055D" w:rsidRPr="00835B67">
        <w:rPr>
          <w:bCs/>
          <w:i/>
          <w:iCs/>
          <w:color w:val="auto"/>
          <w:sz w:val="20"/>
          <w:szCs w:val="20"/>
        </w:rPr>
        <w:t>December 2024</w:t>
      </w:r>
      <w:r w:rsidR="009A055D" w:rsidRPr="00320300">
        <w:rPr>
          <w:bCs/>
          <w:color w:val="auto"/>
          <w:sz w:val="20"/>
          <w:szCs w:val="20"/>
        </w:rPr>
        <w:t xml:space="preserve"> and the system led data finalised in </w:t>
      </w:r>
      <w:r w:rsidR="009A055D" w:rsidRPr="00835B67">
        <w:rPr>
          <w:bCs/>
          <w:i/>
          <w:iCs/>
          <w:color w:val="auto"/>
          <w:sz w:val="20"/>
          <w:szCs w:val="20"/>
        </w:rPr>
        <w:t>April 2025</w:t>
      </w:r>
      <w:r w:rsidR="009A055D" w:rsidRPr="00320300">
        <w:rPr>
          <w:bCs/>
          <w:color w:val="auto"/>
          <w:sz w:val="20"/>
          <w:szCs w:val="20"/>
        </w:rPr>
        <w:t xml:space="preserve"> following the conclusion of the financial year.  A copy of the full results is detailed in </w:t>
      </w:r>
      <w:r w:rsidR="009A055D" w:rsidRPr="00320300">
        <w:rPr>
          <w:b/>
          <w:color w:val="auto"/>
          <w:sz w:val="20"/>
          <w:szCs w:val="20"/>
        </w:rPr>
        <w:t xml:space="preserve">Appendix </w:t>
      </w:r>
      <w:r>
        <w:rPr>
          <w:b/>
          <w:color w:val="auto"/>
          <w:sz w:val="20"/>
          <w:szCs w:val="20"/>
        </w:rPr>
        <w:t>2</w:t>
      </w:r>
      <w:r w:rsidR="009A055D" w:rsidRPr="00320300">
        <w:rPr>
          <w:b/>
          <w:color w:val="auto"/>
          <w:sz w:val="20"/>
          <w:szCs w:val="20"/>
        </w:rPr>
        <w:t>.</w:t>
      </w:r>
    </w:p>
    <w:p w14:paraId="0B47BC19" w14:textId="77777777" w:rsidR="009A055D" w:rsidRPr="00320300" w:rsidRDefault="009A055D" w:rsidP="009A055D">
      <w:pPr>
        <w:spacing w:after="0" w:line="240" w:lineRule="auto"/>
        <w:jc w:val="both"/>
        <w:rPr>
          <w:bCs/>
          <w:color w:val="auto"/>
          <w:sz w:val="20"/>
          <w:szCs w:val="20"/>
        </w:rPr>
      </w:pPr>
    </w:p>
    <w:p w14:paraId="5A07BB42" w14:textId="50D61E1A" w:rsidR="009A055D" w:rsidRDefault="002C25E7" w:rsidP="009A055D">
      <w:pPr>
        <w:spacing w:after="0" w:line="240" w:lineRule="auto"/>
        <w:ind w:left="720" w:hanging="720"/>
        <w:jc w:val="both"/>
        <w:rPr>
          <w:bCs/>
          <w:color w:val="auto"/>
          <w:sz w:val="20"/>
          <w:szCs w:val="20"/>
        </w:rPr>
      </w:pPr>
      <w:r>
        <w:rPr>
          <w:bCs/>
          <w:color w:val="auto"/>
          <w:sz w:val="20"/>
          <w:szCs w:val="20"/>
        </w:rPr>
        <w:t>6</w:t>
      </w:r>
      <w:r w:rsidR="009A055D" w:rsidRPr="00320300">
        <w:rPr>
          <w:bCs/>
          <w:color w:val="auto"/>
          <w:sz w:val="20"/>
          <w:szCs w:val="20"/>
        </w:rPr>
        <w:t>.2</w:t>
      </w:r>
      <w:r w:rsidR="009A055D" w:rsidRPr="00320300">
        <w:tab/>
      </w:r>
      <w:r w:rsidR="009A055D" w:rsidRPr="00320300">
        <w:rPr>
          <w:bCs/>
          <w:color w:val="auto"/>
          <w:sz w:val="20"/>
          <w:szCs w:val="20"/>
        </w:rPr>
        <w:t xml:space="preserve">Overall the results are </w:t>
      </w:r>
      <w:r w:rsidR="009A055D">
        <w:rPr>
          <w:bCs/>
          <w:color w:val="auto"/>
          <w:sz w:val="20"/>
          <w:szCs w:val="20"/>
        </w:rPr>
        <w:t xml:space="preserve">a </w:t>
      </w:r>
      <w:r w:rsidR="009A055D" w:rsidRPr="00320300">
        <w:rPr>
          <w:bCs/>
          <w:color w:val="auto"/>
          <w:sz w:val="20"/>
          <w:szCs w:val="20"/>
        </w:rPr>
        <w:t>significant improvement on the previous year’s result with particular highlights being the overall satisfaction (</w:t>
      </w:r>
      <w:r w:rsidR="009A055D" w:rsidRPr="00A64459">
        <w:rPr>
          <w:b/>
          <w:color w:val="auto"/>
          <w:sz w:val="20"/>
          <w:szCs w:val="20"/>
        </w:rPr>
        <w:t>86%</w:t>
      </w:r>
      <w:r w:rsidR="009A055D" w:rsidRPr="00320300">
        <w:rPr>
          <w:bCs/>
          <w:color w:val="auto"/>
          <w:sz w:val="20"/>
          <w:szCs w:val="20"/>
        </w:rPr>
        <w:t>) satisfied that homes are safe (</w:t>
      </w:r>
      <w:r w:rsidR="009A055D" w:rsidRPr="00A64459">
        <w:rPr>
          <w:b/>
          <w:color w:val="auto"/>
          <w:sz w:val="20"/>
          <w:szCs w:val="20"/>
        </w:rPr>
        <w:t>89%</w:t>
      </w:r>
      <w:r w:rsidR="009A055D" w:rsidRPr="00320300">
        <w:rPr>
          <w:bCs/>
          <w:color w:val="auto"/>
          <w:sz w:val="20"/>
          <w:szCs w:val="20"/>
        </w:rPr>
        <w:t>)</w:t>
      </w:r>
      <w:r w:rsidR="00FF329E">
        <w:rPr>
          <w:bCs/>
          <w:color w:val="auto"/>
          <w:sz w:val="20"/>
          <w:szCs w:val="20"/>
        </w:rPr>
        <w:t xml:space="preserve"> and that YMCAHofE treats them </w:t>
      </w:r>
      <w:r w:rsidR="0086136E">
        <w:rPr>
          <w:bCs/>
          <w:color w:val="auto"/>
          <w:sz w:val="20"/>
          <w:szCs w:val="20"/>
        </w:rPr>
        <w:t>fairly</w:t>
      </w:r>
      <w:r w:rsidR="00FF329E">
        <w:rPr>
          <w:bCs/>
          <w:color w:val="auto"/>
          <w:sz w:val="20"/>
          <w:szCs w:val="20"/>
        </w:rPr>
        <w:t xml:space="preserve"> and</w:t>
      </w:r>
      <w:r w:rsidR="0086136E">
        <w:rPr>
          <w:bCs/>
          <w:color w:val="auto"/>
          <w:sz w:val="20"/>
          <w:szCs w:val="20"/>
        </w:rPr>
        <w:t xml:space="preserve"> with</w:t>
      </w:r>
      <w:r w:rsidR="00FF329E">
        <w:rPr>
          <w:bCs/>
          <w:color w:val="auto"/>
          <w:sz w:val="20"/>
          <w:szCs w:val="20"/>
        </w:rPr>
        <w:t xml:space="preserve"> respect</w:t>
      </w:r>
      <w:r w:rsidR="0086136E">
        <w:rPr>
          <w:bCs/>
          <w:color w:val="auto"/>
          <w:sz w:val="20"/>
          <w:szCs w:val="20"/>
        </w:rPr>
        <w:t xml:space="preserve"> (</w:t>
      </w:r>
      <w:r w:rsidR="0086136E">
        <w:rPr>
          <w:b/>
          <w:color w:val="auto"/>
          <w:sz w:val="20"/>
          <w:szCs w:val="20"/>
        </w:rPr>
        <w:t>89%</w:t>
      </w:r>
      <w:r w:rsidR="0086136E">
        <w:rPr>
          <w:bCs/>
          <w:color w:val="auto"/>
          <w:sz w:val="20"/>
          <w:szCs w:val="20"/>
        </w:rPr>
        <w:t>)</w:t>
      </w:r>
      <w:r w:rsidR="009A055D" w:rsidRPr="00320300">
        <w:rPr>
          <w:bCs/>
          <w:color w:val="auto"/>
          <w:sz w:val="20"/>
          <w:szCs w:val="20"/>
        </w:rPr>
        <w:t>.</w:t>
      </w:r>
    </w:p>
    <w:p w14:paraId="75A7CB4F" w14:textId="77777777" w:rsidR="009A055D" w:rsidRDefault="009A055D" w:rsidP="009A055D">
      <w:pPr>
        <w:spacing w:after="0" w:line="240" w:lineRule="auto"/>
        <w:ind w:left="720" w:hanging="720"/>
        <w:jc w:val="both"/>
        <w:rPr>
          <w:bCs/>
          <w:color w:val="auto"/>
          <w:sz w:val="20"/>
          <w:szCs w:val="20"/>
        </w:rPr>
      </w:pPr>
    </w:p>
    <w:p w14:paraId="0D6AC2B4" w14:textId="5A99D563" w:rsidR="009F7052" w:rsidRDefault="002C25E7" w:rsidP="009A055D">
      <w:pPr>
        <w:spacing w:after="0" w:line="240" w:lineRule="auto"/>
        <w:ind w:left="720" w:hanging="720"/>
        <w:jc w:val="both"/>
        <w:rPr>
          <w:bCs/>
          <w:color w:val="auto"/>
          <w:sz w:val="20"/>
          <w:szCs w:val="20"/>
        </w:rPr>
      </w:pPr>
      <w:r>
        <w:rPr>
          <w:bCs/>
          <w:color w:val="auto"/>
          <w:sz w:val="20"/>
          <w:szCs w:val="20"/>
        </w:rPr>
        <w:t>6</w:t>
      </w:r>
      <w:r w:rsidR="009A055D">
        <w:rPr>
          <w:bCs/>
          <w:color w:val="auto"/>
          <w:sz w:val="20"/>
          <w:szCs w:val="20"/>
        </w:rPr>
        <w:t>.3</w:t>
      </w:r>
      <w:r w:rsidR="009A055D">
        <w:rPr>
          <w:bCs/>
          <w:color w:val="auto"/>
          <w:sz w:val="20"/>
          <w:szCs w:val="20"/>
        </w:rPr>
        <w:tab/>
        <w:t xml:space="preserve">As shared previously we have experienced less engagement this year with </w:t>
      </w:r>
      <w:r w:rsidR="009A055D">
        <w:rPr>
          <w:b/>
          <w:color w:val="auto"/>
          <w:sz w:val="20"/>
          <w:szCs w:val="20"/>
        </w:rPr>
        <w:t>61%</w:t>
      </w:r>
      <w:r w:rsidR="009A055D">
        <w:rPr>
          <w:bCs/>
          <w:color w:val="auto"/>
          <w:sz w:val="20"/>
          <w:szCs w:val="20"/>
        </w:rPr>
        <w:t xml:space="preserve"> of residents responding to the survey (vs </w:t>
      </w:r>
      <w:r w:rsidR="009A055D" w:rsidRPr="009F7052">
        <w:rPr>
          <w:bCs/>
          <w:color w:val="auto"/>
          <w:sz w:val="20"/>
          <w:szCs w:val="20"/>
          <w:u w:val="single"/>
        </w:rPr>
        <w:t>100%</w:t>
      </w:r>
      <w:r w:rsidR="009A055D">
        <w:rPr>
          <w:bCs/>
          <w:color w:val="auto"/>
          <w:sz w:val="20"/>
          <w:szCs w:val="20"/>
        </w:rPr>
        <w:t xml:space="preserve"> in </w:t>
      </w:r>
      <w:r w:rsidR="009A055D" w:rsidRPr="009F7052">
        <w:rPr>
          <w:bCs/>
          <w:i/>
          <w:iCs/>
          <w:color w:val="auto"/>
          <w:sz w:val="20"/>
          <w:szCs w:val="20"/>
        </w:rPr>
        <w:t>2023/24</w:t>
      </w:r>
      <w:r w:rsidR="009A055D">
        <w:rPr>
          <w:bCs/>
          <w:color w:val="auto"/>
          <w:sz w:val="20"/>
          <w:szCs w:val="20"/>
        </w:rPr>
        <w:t xml:space="preserve">).  </w:t>
      </w:r>
    </w:p>
    <w:p w14:paraId="756AF5F6" w14:textId="77777777" w:rsidR="009F7052" w:rsidRDefault="009F7052" w:rsidP="009A055D">
      <w:pPr>
        <w:spacing w:after="0" w:line="240" w:lineRule="auto"/>
        <w:ind w:left="720" w:hanging="720"/>
        <w:jc w:val="both"/>
        <w:rPr>
          <w:bCs/>
          <w:color w:val="auto"/>
          <w:sz w:val="20"/>
          <w:szCs w:val="20"/>
        </w:rPr>
      </w:pPr>
    </w:p>
    <w:p w14:paraId="412F8AF6" w14:textId="34EC2A94" w:rsidR="009A055D" w:rsidRPr="003E255D" w:rsidRDefault="002C25E7" w:rsidP="009A055D">
      <w:pPr>
        <w:spacing w:after="0" w:line="240" w:lineRule="auto"/>
        <w:ind w:left="720" w:hanging="720"/>
        <w:jc w:val="both"/>
        <w:rPr>
          <w:bCs/>
          <w:color w:val="auto"/>
          <w:sz w:val="20"/>
          <w:szCs w:val="20"/>
        </w:rPr>
      </w:pPr>
      <w:r>
        <w:rPr>
          <w:bCs/>
          <w:color w:val="auto"/>
          <w:sz w:val="20"/>
          <w:szCs w:val="20"/>
        </w:rPr>
        <w:t>6</w:t>
      </w:r>
      <w:r w:rsidR="009F7052">
        <w:rPr>
          <w:bCs/>
          <w:color w:val="auto"/>
          <w:sz w:val="20"/>
          <w:szCs w:val="20"/>
        </w:rPr>
        <w:t>.4</w:t>
      </w:r>
      <w:r w:rsidR="009F7052">
        <w:rPr>
          <w:bCs/>
          <w:color w:val="auto"/>
          <w:sz w:val="20"/>
          <w:szCs w:val="20"/>
        </w:rPr>
        <w:tab/>
      </w:r>
      <w:r w:rsidR="009A055D">
        <w:rPr>
          <w:bCs/>
          <w:color w:val="auto"/>
          <w:sz w:val="20"/>
          <w:szCs w:val="20"/>
        </w:rPr>
        <w:t xml:space="preserve">This is something will be working to improve for the </w:t>
      </w:r>
      <w:r w:rsidR="009A055D" w:rsidRPr="009F7052">
        <w:rPr>
          <w:bCs/>
          <w:i/>
          <w:iCs/>
          <w:color w:val="auto"/>
          <w:sz w:val="20"/>
          <w:szCs w:val="20"/>
        </w:rPr>
        <w:t>2025/26</w:t>
      </w:r>
      <w:r w:rsidR="009A055D">
        <w:rPr>
          <w:bCs/>
          <w:color w:val="auto"/>
          <w:sz w:val="20"/>
          <w:szCs w:val="20"/>
        </w:rPr>
        <w:t xml:space="preserve"> survey including amendments to the timing </w:t>
      </w:r>
      <w:r w:rsidR="009F7052">
        <w:rPr>
          <w:bCs/>
          <w:color w:val="auto"/>
          <w:sz w:val="20"/>
          <w:szCs w:val="20"/>
        </w:rPr>
        <w:t xml:space="preserve">of the survey </w:t>
      </w:r>
      <w:r w:rsidR="009A055D">
        <w:rPr>
          <w:bCs/>
          <w:color w:val="auto"/>
          <w:sz w:val="20"/>
          <w:szCs w:val="20"/>
        </w:rPr>
        <w:t xml:space="preserve">and more of a </w:t>
      </w:r>
      <w:r w:rsidR="009F7052">
        <w:rPr>
          <w:bCs/>
          <w:color w:val="auto"/>
          <w:sz w:val="20"/>
          <w:szCs w:val="20"/>
        </w:rPr>
        <w:t>build-up</w:t>
      </w:r>
      <w:r w:rsidR="009A055D">
        <w:rPr>
          <w:bCs/>
          <w:color w:val="auto"/>
          <w:sz w:val="20"/>
          <w:szCs w:val="20"/>
        </w:rPr>
        <w:t xml:space="preserve"> campaign to ensure residents understand the importance of the survey and what we </w:t>
      </w:r>
      <w:r>
        <w:rPr>
          <w:bCs/>
          <w:color w:val="auto"/>
          <w:sz w:val="20"/>
          <w:szCs w:val="20"/>
        </w:rPr>
        <w:t>are doing response to feedback they have given us previously</w:t>
      </w:r>
      <w:r w:rsidR="009A055D">
        <w:rPr>
          <w:bCs/>
          <w:color w:val="auto"/>
          <w:sz w:val="20"/>
          <w:szCs w:val="20"/>
        </w:rPr>
        <w:t>.</w:t>
      </w:r>
    </w:p>
    <w:p w14:paraId="57F2E38C" w14:textId="77777777" w:rsidR="009A055D" w:rsidRPr="00320300" w:rsidRDefault="009A055D" w:rsidP="009A055D">
      <w:pPr>
        <w:spacing w:after="0" w:line="240" w:lineRule="auto"/>
        <w:ind w:left="720" w:hanging="720"/>
        <w:jc w:val="both"/>
        <w:rPr>
          <w:bCs/>
          <w:color w:val="auto"/>
          <w:sz w:val="20"/>
          <w:szCs w:val="20"/>
        </w:rPr>
      </w:pPr>
    </w:p>
    <w:p w14:paraId="1C104615" w14:textId="6616C78F" w:rsidR="009A055D" w:rsidRPr="00320300" w:rsidRDefault="002C25E7" w:rsidP="009A055D">
      <w:pPr>
        <w:spacing w:after="0" w:line="240" w:lineRule="auto"/>
        <w:ind w:left="720" w:hanging="720"/>
        <w:jc w:val="both"/>
        <w:rPr>
          <w:bCs/>
          <w:color w:val="auto"/>
          <w:sz w:val="20"/>
          <w:szCs w:val="20"/>
        </w:rPr>
      </w:pPr>
      <w:r>
        <w:rPr>
          <w:bCs/>
          <w:color w:val="auto"/>
          <w:sz w:val="20"/>
          <w:szCs w:val="20"/>
        </w:rPr>
        <w:t>6</w:t>
      </w:r>
      <w:r w:rsidR="009A055D" w:rsidRPr="00320300">
        <w:rPr>
          <w:bCs/>
          <w:color w:val="auto"/>
          <w:sz w:val="20"/>
          <w:szCs w:val="20"/>
        </w:rPr>
        <w:t>.</w:t>
      </w:r>
      <w:r>
        <w:rPr>
          <w:bCs/>
          <w:color w:val="auto"/>
          <w:sz w:val="20"/>
          <w:szCs w:val="20"/>
        </w:rPr>
        <w:t>5</w:t>
      </w:r>
      <w:r w:rsidR="009A055D" w:rsidRPr="00320300">
        <w:rPr>
          <w:bCs/>
          <w:color w:val="auto"/>
          <w:sz w:val="20"/>
          <w:szCs w:val="20"/>
        </w:rPr>
        <w:tab/>
      </w:r>
      <w:r w:rsidR="009A055D">
        <w:rPr>
          <w:bCs/>
          <w:color w:val="auto"/>
          <w:sz w:val="20"/>
          <w:szCs w:val="20"/>
        </w:rPr>
        <w:t xml:space="preserve">The </w:t>
      </w:r>
      <w:r w:rsidR="009A055D" w:rsidRPr="00B326A9">
        <w:rPr>
          <w:bCs/>
          <w:i/>
          <w:iCs/>
          <w:color w:val="auto"/>
          <w:sz w:val="20"/>
          <w:szCs w:val="20"/>
        </w:rPr>
        <w:t>2024/25</w:t>
      </w:r>
      <w:r w:rsidR="009A055D">
        <w:rPr>
          <w:bCs/>
          <w:color w:val="auto"/>
          <w:sz w:val="20"/>
          <w:szCs w:val="20"/>
        </w:rPr>
        <w:t xml:space="preserve"> results are a positive achievement nonetheless and</w:t>
      </w:r>
      <w:r w:rsidR="009A055D" w:rsidRPr="00320300">
        <w:rPr>
          <w:bCs/>
          <w:color w:val="auto"/>
          <w:sz w:val="20"/>
          <w:szCs w:val="20"/>
        </w:rPr>
        <w:t xml:space="preserve"> demonstrate the </w:t>
      </w:r>
      <w:r>
        <w:rPr>
          <w:bCs/>
          <w:color w:val="auto"/>
          <w:sz w:val="20"/>
          <w:szCs w:val="20"/>
        </w:rPr>
        <w:t xml:space="preserve">fantastic </w:t>
      </w:r>
      <w:r w:rsidR="009A055D" w:rsidRPr="00320300">
        <w:rPr>
          <w:bCs/>
          <w:color w:val="auto"/>
          <w:sz w:val="20"/>
          <w:szCs w:val="20"/>
        </w:rPr>
        <w:t xml:space="preserve">improvements that we have made in the quality of the overall services we provide but also in the </w:t>
      </w:r>
      <w:r w:rsidR="001A25EB">
        <w:rPr>
          <w:bCs/>
          <w:color w:val="auto"/>
          <w:sz w:val="20"/>
          <w:szCs w:val="20"/>
        </w:rPr>
        <w:t>perception that our residents have about us as their landlord.</w:t>
      </w:r>
    </w:p>
    <w:p w14:paraId="375D4D66" w14:textId="77777777" w:rsidR="009A055D" w:rsidRDefault="009A055D" w:rsidP="009A055D">
      <w:pPr>
        <w:spacing w:after="0" w:line="240" w:lineRule="auto"/>
        <w:ind w:left="720" w:hanging="720"/>
        <w:jc w:val="both"/>
        <w:rPr>
          <w:bCs/>
          <w:color w:val="auto"/>
          <w:sz w:val="20"/>
          <w:szCs w:val="20"/>
        </w:rPr>
      </w:pPr>
    </w:p>
    <w:p w14:paraId="014169A5" w14:textId="77777777" w:rsidR="002468ED" w:rsidRPr="00320300" w:rsidRDefault="002468ED" w:rsidP="009A055D">
      <w:pPr>
        <w:spacing w:after="0" w:line="240" w:lineRule="auto"/>
        <w:ind w:left="720" w:hanging="720"/>
        <w:jc w:val="both"/>
        <w:rPr>
          <w:bCs/>
          <w:color w:val="auto"/>
          <w:sz w:val="20"/>
          <w:szCs w:val="20"/>
        </w:rPr>
      </w:pPr>
    </w:p>
    <w:p w14:paraId="00BDE3BE" w14:textId="77777777" w:rsidR="009A055D" w:rsidRPr="004F6C91" w:rsidRDefault="009A055D" w:rsidP="009A055D">
      <w:pPr>
        <w:spacing w:after="0" w:line="240" w:lineRule="auto"/>
        <w:ind w:left="720" w:hanging="720"/>
        <w:jc w:val="both"/>
        <w:rPr>
          <w:b/>
          <w:bCs/>
          <w:color w:val="auto"/>
          <w:sz w:val="20"/>
          <w:szCs w:val="20"/>
        </w:rPr>
      </w:pPr>
      <w:r w:rsidRPr="00320300">
        <w:rPr>
          <w:rFonts w:eastAsia="Times New Roman" w:cs="Segoe UI"/>
          <w:b/>
          <w:bCs/>
          <w:color w:val="auto"/>
          <w:sz w:val="20"/>
          <w:szCs w:val="20"/>
          <w:lang w:eastAsia="en-GB"/>
        </w:rPr>
        <w:t>Renters (Reform) Bill</w:t>
      </w:r>
    </w:p>
    <w:p w14:paraId="0FD69125" w14:textId="77777777" w:rsidR="009A055D" w:rsidRPr="00320300" w:rsidRDefault="009A055D" w:rsidP="009A055D">
      <w:pPr>
        <w:spacing w:after="0" w:line="240" w:lineRule="auto"/>
        <w:ind w:left="720" w:hanging="720"/>
        <w:jc w:val="both"/>
        <w:textAlignment w:val="baseline"/>
        <w:rPr>
          <w:rFonts w:eastAsia="Times New Roman" w:cs="Segoe UI"/>
          <w:color w:val="auto"/>
          <w:sz w:val="20"/>
          <w:szCs w:val="20"/>
          <w:u w:val="single"/>
          <w:lang w:eastAsia="en-GB"/>
        </w:rPr>
      </w:pPr>
    </w:p>
    <w:p w14:paraId="358AF6DC" w14:textId="3D378C7E" w:rsidR="009A055D" w:rsidRPr="00320300" w:rsidRDefault="001A25EB" w:rsidP="009A055D">
      <w:pPr>
        <w:spacing w:after="0" w:line="240" w:lineRule="auto"/>
        <w:ind w:left="720" w:hanging="720"/>
        <w:jc w:val="both"/>
        <w:textAlignment w:val="baseline"/>
        <w:rPr>
          <w:rFonts w:eastAsia="Times New Roman" w:cs="Segoe UI"/>
          <w:color w:val="auto"/>
          <w:sz w:val="20"/>
          <w:szCs w:val="20"/>
          <w:lang w:eastAsia="en-GB"/>
        </w:rPr>
      </w:pPr>
      <w:r>
        <w:rPr>
          <w:rFonts w:eastAsia="Times New Roman" w:cs="Segoe UI"/>
          <w:color w:val="auto"/>
          <w:sz w:val="20"/>
          <w:szCs w:val="20"/>
          <w:lang w:eastAsia="en-GB"/>
        </w:rPr>
        <w:t>6.6</w:t>
      </w:r>
      <w:r w:rsidR="009A055D" w:rsidRPr="00320300">
        <w:rPr>
          <w:rFonts w:eastAsia="Times New Roman" w:cs="Segoe UI"/>
          <w:color w:val="auto"/>
          <w:sz w:val="20"/>
          <w:szCs w:val="20"/>
          <w:lang w:eastAsia="en-GB"/>
        </w:rPr>
        <w:tab/>
        <w:t xml:space="preserve">The Renters (Reform) began its first day at the committee stage in the House of Lords on </w:t>
      </w:r>
      <w:r w:rsidR="009A055D" w:rsidRPr="00320300">
        <w:rPr>
          <w:rFonts w:eastAsia="Times New Roman" w:cs="Segoe UI"/>
          <w:i/>
          <w:iCs/>
          <w:color w:val="auto"/>
          <w:sz w:val="20"/>
          <w:szCs w:val="20"/>
          <w:lang w:eastAsia="en-GB"/>
        </w:rPr>
        <w:t>22</w:t>
      </w:r>
      <w:r w:rsidR="009A055D" w:rsidRPr="00320300">
        <w:rPr>
          <w:rFonts w:eastAsia="Times New Roman" w:cs="Segoe UI"/>
          <w:i/>
          <w:iCs/>
          <w:color w:val="auto"/>
          <w:sz w:val="20"/>
          <w:szCs w:val="20"/>
          <w:vertAlign w:val="superscript"/>
          <w:lang w:eastAsia="en-GB"/>
        </w:rPr>
        <w:t>nd</w:t>
      </w:r>
      <w:r w:rsidR="009A055D" w:rsidRPr="00320300">
        <w:rPr>
          <w:rFonts w:eastAsia="Times New Roman" w:cs="Segoe UI"/>
          <w:i/>
          <w:iCs/>
          <w:color w:val="auto"/>
          <w:sz w:val="20"/>
          <w:szCs w:val="20"/>
          <w:lang w:eastAsia="en-GB"/>
        </w:rPr>
        <w:t xml:space="preserve"> April 2025</w:t>
      </w:r>
      <w:r w:rsidR="009A055D" w:rsidRPr="00320300">
        <w:rPr>
          <w:rFonts w:eastAsia="Times New Roman" w:cs="Segoe UI"/>
          <w:color w:val="auto"/>
          <w:sz w:val="20"/>
          <w:szCs w:val="20"/>
          <w:lang w:eastAsia="en-GB"/>
        </w:rPr>
        <w:t>, which will see peers scrutinise the wide-ranging legislation and debate any amendments prior to it being passed as law.</w:t>
      </w:r>
    </w:p>
    <w:p w14:paraId="2F2D20AA" w14:textId="77777777" w:rsidR="009A055D" w:rsidRPr="00320300" w:rsidRDefault="009A055D" w:rsidP="009A055D">
      <w:pPr>
        <w:spacing w:after="0" w:line="240" w:lineRule="auto"/>
        <w:ind w:left="720" w:hanging="720"/>
        <w:jc w:val="both"/>
        <w:textAlignment w:val="baseline"/>
        <w:rPr>
          <w:rFonts w:eastAsia="Times New Roman" w:cs="Segoe UI"/>
          <w:color w:val="auto"/>
          <w:sz w:val="20"/>
          <w:szCs w:val="20"/>
          <w:lang w:eastAsia="en-GB"/>
        </w:rPr>
      </w:pPr>
    </w:p>
    <w:p w14:paraId="714AE788" w14:textId="7B768F1C" w:rsidR="009A055D" w:rsidRDefault="001A25EB" w:rsidP="009A055D">
      <w:pPr>
        <w:spacing w:after="0" w:line="240" w:lineRule="auto"/>
        <w:ind w:left="720" w:hanging="720"/>
        <w:jc w:val="both"/>
        <w:textAlignment w:val="baseline"/>
        <w:rPr>
          <w:rFonts w:eastAsia="Times New Roman" w:cs="Segoe UI"/>
          <w:color w:val="auto"/>
          <w:sz w:val="20"/>
          <w:szCs w:val="20"/>
          <w:lang w:eastAsia="en-GB"/>
        </w:rPr>
      </w:pPr>
      <w:r>
        <w:rPr>
          <w:rFonts w:eastAsia="Times New Roman" w:cs="Segoe UI"/>
          <w:color w:val="auto"/>
          <w:sz w:val="20"/>
          <w:szCs w:val="20"/>
          <w:lang w:eastAsia="en-GB"/>
        </w:rPr>
        <w:t>6.7</w:t>
      </w:r>
      <w:r w:rsidR="009A055D" w:rsidRPr="00320300">
        <w:rPr>
          <w:rFonts w:eastAsia="Times New Roman" w:cs="Segoe UI"/>
          <w:color w:val="auto"/>
          <w:sz w:val="20"/>
          <w:szCs w:val="20"/>
          <w:lang w:eastAsia="en-GB"/>
        </w:rPr>
        <w:tab/>
        <w:t xml:space="preserve">It is hoped that some of the many concerns raised by landlords, predominantly from the private sector are considered and amendments explored.  </w:t>
      </w:r>
    </w:p>
    <w:p w14:paraId="61A13B13" w14:textId="77777777" w:rsidR="009A055D" w:rsidRDefault="009A055D" w:rsidP="009A055D">
      <w:pPr>
        <w:spacing w:after="0" w:line="240" w:lineRule="auto"/>
        <w:ind w:left="720" w:hanging="720"/>
        <w:jc w:val="both"/>
        <w:textAlignment w:val="baseline"/>
        <w:rPr>
          <w:rFonts w:eastAsia="Times New Roman" w:cs="Segoe UI"/>
          <w:color w:val="auto"/>
          <w:sz w:val="20"/>
          <w:szCs w:val="20"/>
          <w:lang w:eastAsia="en-GB"/>
        </w:rPr>
      </w:pPr>
    </w:p>
    <w:p w14:paraId="01642CAF" w14:textId="44EDCC67" w:rsidR="009A055D" w:rsidRPr="00320300" w:rsidRDefault="001A25EB" w:rsidP="009A055D">
      <w:pPr>
        <w:spacing w:after="0" w:line="240" w:lineRule="auto"/>
        <w:ind w:left="720" w:hanging="720"/>
        <w:jc w:val="both"/>
        <w:textAlignment w:val="baseline"/>
        <w:rPr>
          <w:rFonts w:eastAsia="Times New Roman" w:cs="Segoe UI"/>
          <w:color w:val="auto"/>
          <w:sz w:val="20"/>
          <w:szCs w:val="20"/>
          <w:lang w:eastAsia="en-GB"/>
        </w:rPr>
      </w:pPr>
      <w:r>
        <w:rPr>
          <w:rFonts w:eastAsia="Times New Roman" w:cs="Segoe UI"/>
          <w:color w:val="auto"/>
          <w:sz w:val="20"/>
          <w:szCs w:val="20"/>
          <w:lang w:eastAsia="en-GB"/>
        </w:rPr>
        <w:t>6.8</w:t>
      </w:r>
      <w:r w:rsidR="009A055D">
        <w:rPr>
          <w:rFonts w:eastAsia="Times New Roman" w:cs="Segoe UI"/>
          <w:color w:val="auto"/>
          <w:sz w:val="20"/>
          <w:szCs w:val="20"/>
          <w:lang w:eastAsia="en-GB"/>
        </w:rPr>
        <w:tab/>
      </w:r>
      <w:r w:rsidR="009A055D" w:rsidRPr="00320300">
        <w:rPr>
          <w:rFonts w:eastAsia="Times New Roman" w:cs="Segoe UI"/>
          <w:color w:val="auto"/>
          <w:sz w:val="20"/>
          <w:szCs w:val="20"/>
          <w:lang w:eastAsia="en-GB"/>
        </w:rPr>
        <w:t xml:space="preserve">There remains questions around fixed term tenancies which are essential for some sectors e.g. student accommodation or even organisations like the </w:t>
      </w:r>
      <w:r w:rsidR="009A055D" w:rsidRPr="001A25EB">
        <w:rPr>
          <w:rFonts w:eastAsia="Times New Roman" w:cs="Segoe UI"/>
          <w:i/>
          <w:iCs/>
          <w:color w:val="auto"/>
          <w:sz w:val="20"/>
          <w:szCs w:val="20"/>
          <w:lang w:eastAsia="en-GB"/>
        </w:rPr>
        <w:t>YMCA</w:t>
      </w:r>
      <w:r w:rsidRPr="001A25EB">
        <w:rPr>
          <w:rFonts w:eastAsia="Times New Roman" w:cs="Segoe UI"/>
          <w:i/>
          <w:iCs/>
          <w:color w:val="auto"/>
          <w:sz w:val="20"/>
          <w:szCs w:val="20"/>
          <w:lang w:eastAsia="en-GB"/>
        </w:rPr>
        <w:t>HofE</w:t>
      </w:r>
      <w:r w:rsidR="009A055D" w:rsidRPr="00320300">
        <w:rPr>
          <w:rFonts w:eastAsia="Times New Roman" w:cs="Segoe UI"/>
          <w:color w:val="auto"/>
          <w:sz w:val="20"/>
          <w:szCs w:val="20"/>
          <w:lang w:eastAsia="en-GB"/>
        </w:rPr>
        <w:t xml:space="preserve"> who provide short term, temporary accommodation services and already have difficulties with moving on those who no longer need our services.</w:t>
      </w:r>
    </w:p>
    <w:p w14:paraId="7B12F4CF" w14:textId="77777777" w:rsidR="009A055D" w:rsidRPr="00320300" w:rsidRDefault="009A055D" w:rsidP="009A055D">
      <w:pPr>
        <w:spacing w:after="0" w:line="240" w:lineRule="auto"/>
        <w:ind w:left="720" w:hanging="720"/>
        <w:jc w:val="both"/>
        <w:textAlignment w:val="baseline"/>
        <w:rPr>
          <w:rFonts w:eastAsia="Times New Roman" w:cs="Segoe UI"/>
          <w:color w:val="auto"/>
          <w:sz w:val="20"/>
          <w:szCs w:val="20"/>
          <w:lang w:eastAsia="en-GB"/>
        </w:rPr>
      </w:pPr>
    </w:p>
    <w:p w14:paraId="2146B518" w14:textId="43C988F5" w:rsidR="009A055D" w:rsidRDefault="001A25EB" w:rsidP="009A055D">
      <w:pPr>
        <w:spacing w:after="0" w:line="240" w:lineRule="auto"/>
        <w:ind w:left="720" w:hanging="720"/>
        <w:jc w:val="both"/>
        <w:textAlignment w:val="baseline"/>
        <w:rPr>
          <w:rFonts w:eastAsia="Times New Roman" w:cs="Segoe UI"/>
          <w:color w:val="auto"/>
          <w:sz w:val="20"/>
          <w:szCs w:val="20"/>
          <w:lang w:eastAsia="en-GB"/>
        </w:rPr>
      </w:pPr>
      <w:r>
        <w:rPr>
          <w:rFonts w:eastAsia="Times New Roman" w:cs="Segoe UI"/>
          <w:color w:val="auto"/>
          <w:sz w:val="20"/>
          <w:szCs w:val="20"/>
          <w:lang w:eastAsia="en-GB"/>
        </w:rPr>
        <w:t>6.9</w:t>
      </w:r>
      <w:r w:rsidR="009A055D">
        <w:rPr>
          <w:rFonts w:eastAsia="Times New Roman" w:cs="Segoe UI"/>
          <w:color w:val="auto"/>
          <w:sz w:val="20"/>
          <w:szCs w:val="20"/>
          <w:lang w:eastAsia="en-GB"/>
        </w:rPr>
        <w:tab/>
      </w:r>
      <w:r w:rsidR="009A055D" w:rsidRPr="00320300">
        <w:rPr>
          <w:rFonts w:eastAsia="Times New Roman" w:cs="Segoe UI"/>
          <w:color w:val="auto"/>
          <w:sz w:val="20"/>
          <w:szCs w:val="20"/>
          <w:lang w:eastAsia="en-GB"/>
        </w:rPr>
        <w:t xml:space="preserve">It remains to be seen what the final bill will look </w:t>
      </w:r>
      <w:r w:rsidR="009A055D">
        <w:rPr>
          <w:rFonts w:eastAsia="Times New Roman" w:cs="Segoe UI"/>
          <w:color w:val="auto"/>
          <w:sz w:val="20"/>
          <w:szCs w:val="20"/>
          <w:lang w:eastAsia="en-GB"/>
        </w:rPr>
        <w:t>like,</w:t>
      </w:r>
      <w:r w:rsidR="009A055D" w:rsidRPr="00320300">
        <w:rPr>
          <w:rFonts w:eastAsia="Times New Roman" w:cs="Segoe UI"/>
          <w:color w:val="auto"/>
          <w:sz w:val="20"/>
          <w:szCs w:val="20"/>
          <w:lang w:eastAsia="en-GB"/>
        </w:rPr>
        <w:t xml:space="preserve"> what impacts </w:t>
      </w:r>
      <w:r w:rsidR="009A055D">
        <w:rPr>
          <w:rFonts w:eastAsia="Times New Roman" w:cs="Segoe UI"/>
          <w:color w:val="auto"/>
          <w:sz w:val="20"/>
          <w:szCs w:val="20"/>
          <w:lang w:eastAsia="en-GB"/>
        </w:rPr>
        <w:t xml:space="preserve">will be </w:t>
      </w:r>
      <w:r w:rsidR="009A055D" w:rsidRPr="00320300">
        <w:rPr>
          <w:rFonts w:eastAsia="Times New Roman" w:cs="Segoe UI"/>
          <w:color w:val="auto"/>
          <w:sz w:val="20"/>
          <w:szCs w:val="20"/>
          <w:lang w:eastAsia="en-GB"/>
        </w:rPr>
        <w:t xml:space="preserve">and when these will apply </w:t>
      </w:r>
      <w:r w:rsidR="009A055D">
        <w:rPr>
          <w:rFonts w:eastAsia="Times New Roman" w:cs="Segoe UI"/>
          <w:color w:val="auto"/>
          <w:sz w:val="20"/>
          <w:szCs w:val="20"/>
          <w:lang w:eastAsia="en-GB"/>
        </w:rPr>
        <w:t>for</w:t>
      </w:r>
      <w:r w:rsidR="009A055D" w:rsidRPr="00320300">
        <w:rPr>
          <w:rFonts w:eastAsia="Times New Roman" w:cs="Segoe UI"/>
          <w:color w:val="auto"/>
          <w:sz w:val="20"/>
          <w:szCs w:val="20"/>
          <w:lang w:eastAsia="en-GB"/>
        </w:rPr>
        <w:t xml:space="preserve"> </w:t>
      </w:r>
      <w:r w:rsidR="009A055D" w:rsidRPr="001A25EB">
        <w:rPr>
          <w:rFonts w:eastAsia="Times New Roman" w:cs="Segoe UI"/>
          <w:i/>
          <w:iCs/>
          <w:color w:val="auto"/>
          <w:sz w:val="20"/>
          <w:szCs w:val="20"/>
          <w:lang w:eastAsia="en-GB"/>
        </w:rPr>
        <w:t>YMCAHofE</w:t>
      </w:r>
      <w:r w:rsidR="009A055D" w:rsidRPr="00320300">
        <w:rPr>
          <w:rFonts w:eastAsia="Times New Roman" w:cs="Segoe UI"/>
          <w:color w:val="auto"/>
          <w:sz w:val="20"/>
          <w:szCs w:val="20"/>
          <w:lang w:eastAsia="en-GB"/>
        </w:rPr>
        <w:t xml:space="preserve"> but we </w:t>
      </w:r>
      <w:r w:rsidR="009A055D">
        <w:rPr>
          <w:rFonts w:eastAsia="Times New Roman" w:cs="Segoe UI"/>
          <w:color w:val="auto"/>
          <w:sz w:val="20"/>
          <w:szCs w:val="20"/>
          <w:lang w:eastAsia="en-GB"/>
        </w:rPr>
        <w:t xml:space="preserve">will </w:t>
      </w:r>
      <w:r w:rsidR="009A055D" w:rsidRPr="00320300">
        <w:rPr>
          <w:rFonts w:eastAsia="Times New Roman" w:cs="Segoe UI"/>
          <w:color w:val="auto"/>
          <w:sz w:val="20"/>
          <w:szCs w:val="20"/>
          <w:lang w:eastAsia="en-GB"/>
        </w:rPr>
        <w:t xml:space="preserve">continue to monitor this closely to ensure we </w:t>
      </w:r>
      <w:r w:rsidR="009A055D">
        <w:rPr>
          <w:rFonts w:eastAsia="Times New Roman" w:cs="Segoe UI"/>
          <w:color w:val="auto"/>
          <w:sz w:val="20"/>
          <w:szCs w:val="20"/>
          <w:lang w:eastAsia="en-GB"/>
        </w:rPr>
        <w:t xml:space="preserve">remain </w:t>
      </w:r>
      <w:r w:rsidR="009A055D" w:rsidRPr="00320300">
        <w:rPr>
          <w:rFonts w:eastAsia="Times New Roman" w:cs="Segoe UI"/>
          <w:color w:val="auto"/>
          <w:sz w:val="20"/>
          <w:szCs w:val="20"/>
          <w:lang w:eastAsia="en-GB"/>
        </w:rPr>
        <w:t>ahead of any potential impacts.</w:t>
      </w:r>
    </w:p>
    <w:p w14:paraId="7FD34E23" w14:textId="77777777" w:rsidR="008217E1" w:rsidRDefault="008217E1" w:rsidP="009A055D">
      <w:pPr>
        <w:spacing w:after="0" w:line="240" w:lineRule="auto"/>
        <w:ind w:left="720" w:hanging="720"/>
        <w:jc w:val="both"/>
        <w:textAlignment w:val="baseline"/>
        <w:rPr>
          <w:rFonts w:eastAsia="Times New Roman" w:cs="Segoe UI"/>
          <w:color w:val="auto"/>
          <w:sz w:val="20"/>
          <w:szCs w:val="20"/>
          <w:lang w:eastAsia="en-GB"/>
        </w:rPr>
      </w:pPr>
    </w:p>
    <w:p w14:paraId="7B09D806" w14:textId="77777777" w:rsidR="001A25EB" w:rsidRDefault="001A25EB" w:rsidP="009A055D">
      <w:pPr>
        <w:spacing w:after="0" w:line="240" w:lineRule="auto"/>
        <w:ind w:left="720" w:hanging="720"/>
        <w:jc w:val="both"/>
        <w:textAlignment w:val="baseline"/>
        <w:rPr>
          <w:rFonts w:eastAsia="Times New Roman" w:cs="Segoe UI"/>
          <w:color w:val="auto"/>
          <w:sz w:val="20"/>
          <w:szCs w:val="20"/>
          <w:lang w:eastAsia="en-GB"/>
        </w:rPr>
      </w:pPr>
    </w:p>
    <w:p w14:paraId="3CDFACA5" w14:textId="547CECDE" w:rsidR="009A055D" w:rsidRPr="00320300" w:rsidRDefault="001A25EB" w:rsidP="009A055D">
      <w:pPr>
        <w:spacing w:after="0" w:line="240" w:lineRule="auto"/>
        <w:ind w:left="720" w:hanging="720"/>
        <w:jc w:val="both"/>
        <w:textAlignment w:val="baseline"/>
        <w:rPr>
          <w:rFonts w:eastAsia="Times New Roman" w:cs="Segoe UI"/>
          <w:color w:val="auto"/>
          <w:sz w:val="20"/>
          <w:szCs w:val="20"/>
          <w:lang w:eastAsia="en-GB"/>
        </w:rPr>
      </w:pPr>
      <w:r>
        <w:rPr>
          <w:rFonts w:eastAsia="Times New Roman" w:cs="Segoe UI"/>
          <w:color w:val="auto"/>
          <w:sz w:val="20"/>
          <w:szCs w:val="20"/>
          <w:lang w:eastAsia="en-GB"/>
        </w:rPr>
        <w:lastRenderedPageBreak/>
        <w:t>6</w:t>
      </w:r>
      <w:r w:rsidR="009A055D" w:rsidRPr="00320300">
        <w:rPr>
          <w:rFonts w:eastAsia="Times New Roman" w:cs="Segoe UI"/>
          <w:color w:val="auto"/>
          <w:sz w:val="20"/>
          <w:szCs w:val="20"/>
          <w:lang w:eastAsia="en-GB"/>
        </w:rPr>
        <w:t>.</w:t>
      </w:r>
      <w:r w:rsidR="009A055D">
        <w:rPr>
          <w:rFonts w:eastAsia="Times New Roman" w:cs="Segoe UI"/>
          <w:color w:val="auto"/>
          <w:sz w:val="20"/>
          <w:szCs w:val="20"/>
          <w:lang w:eastAsia="en-GB"/>
        </w:rPr>
        <w:t>1</w:t>
      </w:r>
      <w:r>
        <w:rPr>
          <w:rFonts w:eastAsia="Times New Roman" w:cs="Segoe UI"/>
          <w:color w:val="auto"/>
          <w:sz w:val="20"/>
          <w:szCs w:val="20"/>
          <w:lang w:eastAsia="en-GB"/>
        </w:rPr>
        <w:t>0</w:t>
      </w:r>
      <w:r w:rsidR="009A055D" w:rsidRPr="00320300">
        <w:rPr>
          <w:rFonts w:eastAsia="Times New Roman" w:cs="Segoe UI"/>
          <w:color w:val="auto"/>
          <w:sz w:val="20"/>
          <w:szCs w:val="20"/>
          <w:lang w:eastAsia="en-GB"/>
        </w:rPr>
        <w:tab/>
        <w:t xml:space="preserve">For reference a summary of the bill is detailed below: </w:t>
      </w:r>
    </w:p>
    <w:p w14:paraId="6BEEFF4B" w14:textId="77777777" w:rsidR="009A055D" w:rsidRPr="00320300" w:rsidRDefault="009A055D" w:rsidP="009A055D">
      <w:pPr>
        <w:spacing w:after="0" w:line="240" w:lineRule="auto"/>
        <w:ind w:left="720" w:hanging="720"/>
        <w:jc w:val="both"/>
        <w:textAlignment w:val="baseline"/>
        <w:rPr>
          <w:rFonts w:eastAsia="Times New Roman" w:cs="Segoe UI"/>
          <w:color w:val="auto"/>
          <w:sz w:val="20"/>
          <w:szCs w:val="20"/>
          <w:lang w:eastAsia="en-GB"/>
        </w:rPr>
      </w:pPr>
    </w:p>
    <w:p w14:paraId="4AC4D9C8"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Removal of ‘no fault’ Section 21 notices for all tenancies</w:t>
      </w:r>
    </w:p>
    <w:p w14:paraId="7CE3991B"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 new mandatory Ombudsman for all landlords</w:t>
      </w:r>
    </w:p>
    <w:p w14:paraId="42759DA4"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 mandatory private rental sector database of landlords</w:t>
      </w:r>
    </w:p>
    <w:p w14:paraId="352D67BB"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Strict controls on rent bidding and offers during marketing a property for a tenant.</w:t>
      </w:r>
    </w:p>
    <w:p w14:paraId="29F151E4"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Removal of fixed term tenancies, creating rolling tenancies from the outset.</w:t>
      </w:r>
    </w:p>
    <w:p w14:paraId="29DF7351"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 12-month protected tenancy period for tenants</w:t>
      </w:r>
    </w:p>
    <w:p w14:paraId="7C57BBF2"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 ban from discriminating against tenants on benefits, or with children</w:t>
      </w:r>
    </w:p>
    <w:p w14:paraId="4CD224BB"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Tenants given strengthened rights for having a pet in a rented property</w:t>
      </w:r>
    </w:p>
    <w:p w14:paraId="34D7F07A"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Strict controls on rent reviews and a ban on in-tenancy rent review clauses</w:t>
      </w:r>
    </w:p>
    <w:p w14:paraId="5B314A4A"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Stricter possession grounds for landlords, with longer notice periods</w:t>
      </w:r>
    </w:p>
    <w:p w14:paraId="0CFBEE26"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 new possession ground for landlords renting to students</w:t>
      </w:r>
    </w:p>
    <w:p w14:paraId="37EBE58C"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The Decent Homes Standard to be applied to the private rental sector</w:t>
      </w:r>
    </w:p>
    <w:p w14:paraId="6FD1F91C"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The application of ‘Awaab’s Law’ to the private rental sector, setting timeframes for a property to be remedied of any health risks</w:t>
      </w:r>
    </w:p>
    <w:p w14:paraId="654E8B6D"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Strengthening of local authority enforcement powers and expanding civil penalties</w:t>
      </w:r>
    </w:p>
    <w:p w14:paraId="1147AFF0" w14:textId="77777777" w:rsidR="009A055D" w:rsidRPr="00320300" w:rsidRDefault="009A055D" w:rsidP="009A055D">
      <w:pPr>
        <w:pStyle w:val="ListParagraph"/>
        <w:numPr>
          <w:ilvl w:val="0"/>
          <w:numId w:val="20"/>
        </w:numPr>
        <w:spacing w:after="0" w:line="240" w:lineRule="auto"/>
        <w:jc w:val="both"/>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An expansion of Rent Repayment Orders</w:t>
      </w:r>
    </w:p>
    <w:p w14:paraId="06354DC7" w14:textId="77777777" w:rsidR="009A055D" w:rsidRPr="00320300" w:rsidRDefault="009A055D" w:rsidP="009A055D">
      <w:pPr>
        <w:spacing w:after="0" w:line="240" w:lineRule="auto"/>
        <w:jc w:val="both"/>
        <w:textAlignment w:val="baseline"/>
        <w:rPr>
          <w:rFonts w:eastAsia="Times New Roman" w:cs="Segoe UI"/>
          <w:color w:val="auto"/>
          <w:sz w:val="20"/>
          <w:szCs w:val="20"/>
          <w:lang w:eastAsia="en-GB"/>
        </w:rPr>
      </w:pPr>
    </w:p>
    <w:p w14:paraId="78875DCD" w14:textId="77777777" w:rsidR="009A055D" w:rsidRDefault="009A055D" w:rsidP="009A055D">
      <w:pPr>
        <w:spacing w:after="0"/>
        <w:jc w:val="both"/>
        <w:textAlignment w:val="baseline"/>
        <w:rPr>
          <w:rFonts w:eastAsia="Times New Roman" w:cs="Segoe UI"/>
          <w:b/>
          <w:color w:val="auto"/>
          <w:sz w:val="20"/>
          <w:szCs w:val="20"/>
          <w:lang w:eastAsia="en-GB"/>
        </w:rPr>
      </w:pPr>
      <w:r w:rsidRPr="00FF1966">
        <w:rPr>
          <w:rFonts w:eastAsia="Times New Roman" w:cs="Segoe UI"/>
          <w:b/>
          <w:color w:val="auto"/>
          <w:sz w:val="20"/>
          <w:szCs w:val="20"/>
          <w:lang w:eastAsia="en-GB"/>
        </w:rPr>
        <w:t xml:space="preserve">Supported Housing Regulation </w:t>
      </w:r>
      <w:r>
        <w:rPr>
          <w:rFonts w:eastAsia="Times New Roman" w:cs="Segoe UI"/>
          <w:b/>
          <w:color w:val="auto"/>
          <w:sz w:val="20"/>
          <w:szCs w:val="20"/>
          <w:lang w:eastAsia="en-GB"/>
        </w:rPr>
        <w:t>C</w:t>
      </w:r>
      <w:r w:rsidRPr="00FF1966">
        <w:rPr>
          <w:rFonts w:eastAsia="Times New Roman" w:cs="Segoe UI"/>
          <w:b/>
          <w:color w:val="auto"/>
          <w:sz w:val="20"/>
          <w:szCs w:val="20"/>
          <w:lang w:eastAsia="en-GB"/>
        </w:rPr>
        <w:t>onsultation</w:t>
      </w:r>
    </w:p>
    <w:p w14:paraId="7C267409" w14:textId="77777777" w:rsidR="009A055D" w:rsidRDefault="009A055D" w:rsidP="009A055D">
      <w:pPr>
        <w:spacing w:after="0"/>
        <w:jc w:val="both"/>
        <w:textAlignment w:val="baseline"/>
        <w:rPr>
          <w:rFonts w:eastAsia="Times New Roman" w:cs="Segoe UI"/>
          <w:b/>
          <w:color w:val="auto"/>
          <w:sz w:val="20"/>
          <w:szCs w:val="20"/>
          <w:lang w:eastAsia="en-GB"/>
        </w:rPr>
      </w:pPr>
    </w:p>
    <w:p w14:paraId="6A3E7321" w14:textId="12EE1108"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6.11</w:t>
      </w:r>
      <w:r w:rsidR="009A055D">
        <w:rPr>
          <w:rFonts w:eastAsia="Times New Roman" w:cs="Segoe UI"/>
          <w:bCs/>
          <w:color w:val="auto"/>
          <w:sz w:val="20"/>
          <w:szCs w:val="20"/>
          <w:lang w:eastAsia="en-GB"/>
        </w:rPr>
        <w:tab/>
      </w:r>
      <w:r w:rsidR="009A055D" w:rsidRPr="00422E22">
        <w:rPr>
          <w:rFonts w:eastAsia="Times New Roman" w:cs="Segoe UI"/>
          <w:bCs/>
          <w:color w:val="auto"/>
          <w:sz w:val="20"/>
          <w:szCs w:val="20"/>
          <w:lang w:eastAsia="en-GB"/>
        </w:rPr>
        <w:t xml:space="preserve">The Government has </w:t>
      </w:r>
      <w:r w:rsidR="009A055D">
        <w:rPr>
          <w:rFonts w:eastAsia="Times New Roman" w:cs="Segoe UI"/>
          <w:bCs/>
          <w:color w:val="auto"/>
          <w:sz w:val="20"/>
          <w:szCs w:val="20"/>
          <w:lang w:eastAsia="en-GB"/>
        </w:rPr>
        <w:t xml:space="preserve">recently </w:t>
      </w:r>
      <w:r w:rsidR="009A055D" w:rsidRPr="00422E22">
        <w:rPr>
          <w:rFonts w:eastAsia="Times New Roman" w:cs="Segoe UI"/>
          <w:bCs/>
          <w:color w:val="auto"/>
          <w:sz w:val="20"/>
          <w:szCs w:val="20"/>
          <w:lang w:eastAsia="en-GB"/>
        </w:rPr>
        <w:t xml:space="preserve">launched a consultation on proposals to regulate Supported Housing </w:t>
      </w:r>
      <w:r w:rsidR="009A055D">
        <w:rPr>
          <w:rFonts w:eastAsia="Times New Roman" w:cs="Segoe UI"/>
          <w:bCs/>
          <w:color w:val="auto"/>
          <w:sz w:val="20"/>
          <w:szCs w:val="20"/>
          <w:lang w:eastAsia="en-GB"/>
        </w:rPr>
        <w:t>by introducing</w:t>
      </w:r>
      <w:r w:rsidR="009A055D" w:rsidRPr="00422E22">
        <w:rPr>
          <w:rFonts w:eastAsia="Times New Roman" w:cs="Segoe UI"/>
          <w:bCs/>
          <w:color w:val="auto"/>
          <w:sz w:val="20"/>
          <w:szCs w:val="20"/>
          <w:lang w:eastAsia="en-GB"/>
        </w:rPr>
        <w:t xml:space="preserve"> </w:t>
      </w:r>
      <w:r w:rsidR="009A055D" w:rsidRPr="00422E22">
        <w:rPr>
          <w:rFonts w:eastAsia="Times New Roman" w:cs="Segoe UI"/>
          <w:bCs/>
          <w:i/>
          <w:iCs/>
          <w:color w:val="auto"/>
          <w:sz w:val="20"/>
          <w:szCs w:val="20"/>
          <w:lang w:eastAsia="en-GB"/>
        </w:rPr>
        <w:t>National Supported Housing Standards</w:t>
      </w:r>
      <w:r w:rsidR="009A055D" w:rsidRPr="00422E22">
        <w:rPr>
          <w:rFonts w:eastAsia="Times New Roman" w:cs="Segoe UI"/>
          <w:bCs/>
          <w:color w:val="auto"/>
          <w:sz w:val="20"/>
          <w:szCs w:val="20"/>
          <w:lang w:eastAsia="en-GB"/>
        </w:rPr>
        <w:t xml:space="preserve"> and a requirement for </w:t>
      </w:r>
      <w:r w:rsidR="009A055D">
        <w:rPr>
          <w:rFonts w:eastAsia="Times New Roman" w:cs="Segoe UI"/>
          <w:bCs/>
          <w:color w:val="auto"/>
          <w:sz w:val="20"/>
          <w:szCs w:val="20"/>
          <w:lang w:eastAsia="en-GB"/>
        </w:rPr>
        <w:t xml:space="preserve">all </w:t>
      </w:r>
      <w:r w:rsidR="009A055D" w:rsidRPr="00422E22">
        <w:rPr>
          <w:rFonts w:eastAsia="Times New Roman" w:cs="Segoe UI"/>
          <w:bCs/>
          <w:color w:val="auto"/>
          <w:sz w:val="20"/>
          <w:szCs w:val="20"/>
          <w:lang w:eastAsia="en-GB"/>
        </w:rPr>
        <w:t>Supported Housing schemes to be licensed.</w:t>
      </w:r>
    </w:p>
    <w:p w14:paraId="78D3AE8C" w14:textId="77777777" w:rsidR="009A055D" w:rsidRDefault="009A055D" w:rsidP="009A055D">
      <w:pPr>
        <w:spacing w:after="0"/>
        <w:ind w:left="720" w:hanging="720"/>
        <w:jc w:val="both"/>
        <w:textAlignment w:val="baseline"/>
        <w:rPr>
          <w:rFonts w:eastAsia="Times New Roman" w:cs="Segoe UI"/>
          <w:bCs/>
          <w:color w:val="auto"/>
          <w:sz w:val="20"/>
          <w:szCs w:val="20"/>
          <w:lang w:eastAsia="en-GB"/>
        </w:rPr>
      </w:pPr>
    </w:p>
    <w:p w14:paraId="6BDC30D6" w14:textId="3A2D9856"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6.12</w:t>
      </w:r>
      <w:r w:rsidR="009A055D">
        <w:rPr>
          <w:rFonts w:eastAsia="Times New Roman" w:cs="Segoe UI"/>
          <w:bCs/>
          <w:color w:val="auto"/>
          <w:sz w:val="20"/>
          <w:szCs w:val="20"/>
          <w:lang w:eastAsia="en-GB"/>
        </w:rPr>
        <w:tab/>
        <w:t xml:space="preserve">This consultation builds on legislation set out in the </w:t>
      </w:r>
      <w:r w:rsidR="009A055D" w:rsidRPr="004450D4">
        <w:rPr>
          <w:rFonts w:eastAsia="Times New Roman" w:cs="Segoe UI"/>
          <w:bCs/>
          <w:i/>
          <w:iCs/>
          <w:color w:val="auto"/>
          <w:sz w:val="20"/>
          <w:szCs w:val="20"/>
          <w:lang w:eastAsia="en-GB"/>
        </w:rPr>
        <w:t>Supported Housing (Regulatory Oversight) Act 2023</w:t>
      </w:r>
      <w:r w:rsidR="009A055D">
        <w:rPr>
          <w:rFonts w:eastAsia="Times New Roman" w:cs="Segoe UI"/>
          <w:bCs/>
          <w:color w:val="auto"/>
          <w:sz w:val="20"/>
          <w:szCs w:val="20"/>
          <w:lang w:eastAsia="en-GB"/>
        </w:rPr>
        <w:t xml:space="preserve"> which initially outlined plans to introduce a licencing regime largely off the back of a number of ‘rogue’ supported housing landlords that had been reported in the housing press.</w:t>
      </w:r>
    </w:p>
    <w:p w14:paraId="794A64DF" w14:textId="77777777" w:rsidR="009A055D" w:rsidRDefault="009A055D" w:rsidP="009A055D">
      <w:pPr>
        <w:ind w:left="720" w:hanging="720"/>
        <w:jc w:val="both"/>
        <w:textAlignment w:val="baseline"/>
        <w:rPr>
          <w:rFonts w:eastAsia="Times New Roman" w:cs="Segoe UI"/>
          <w:bCs/>
          <w:color w:val="auto"/>
          <w:sz w:val="20"/>
          <w:szCs w:val="20"/>
          <w:lang w:eastAsia="en-GB"/>
        </w:rPr>
      </w:pPr>
    </w:p>
    <w:p w14:paraId="360CA4D7" w14:textId="400D2D09"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6.13</w:t>
      </w:r>
      <w:r w:rsidR="009A055D">
        <w:rPr>
          <w:rFonts w:eastAsia="Times New Roman" w:cs="Segoe UI"/>
          <w:bCs/>
          <w:color w:val="auto"/>
          <w:sz w:val="20"/>
          <w:szCs w:val="20"/>
          <w:lang w:eastAsia="en-GB"/>
        </w:rPr>
        <w:tab/>
      </w:r>
      <w:r w:rsidR="009A055D" w:rsidRPr="000F42C3">
        <w:rPr>
          <w:rFonts w:eastAsia="Times New Roman" w:cs="Segoe UI"/>
          <w:bCs/>
          <w:color w:val="auto"/>
          <w:sz w:val="20"/>
          <w:szCs w:val="20"/>
          <w:lang w:eastAsia="en-GB"/>
        </w:rPr>
        <w:t xml:space="preserve">This consultation </w:t>
      </w:r>
      <w:r w:rsidR="009A055D">
        <w:rPr>
          <w:rFonts w:eastAsia="Times New Roman" w:cs="Segoe UI"/>
          <w:bCs/>
          <w:color w:val="auto"/>
          <w:sz w:val="20"/>
          <w:szCs w:val="20"/>
          <w:lang w:eastAsia="en-GB"/>
        </w:rPr>
        <w:t xml:space="preserve">essentially </w:t>
      </w:r>
      <w:r w:rsidR="009A055D" w:rsidRPr="000F42C3">
        <w:rPr>
          <w:rFonts w:eastAsia="Times New Roman" w:cs="Segoe UI"/>
          <w:bCs/>
          <w:color w:val="auto"/>
          <w:sz w:val="20"/>
          <w:szCs w:val="20"/>
          <w:lang w:eastAsia="en-GB"/>
        </w:rPr>
        <w:t xml:space="preserve">seeks views on how </w:t>
      </w:r>
      <w:r w:rsidR="009A055D">
        <w:rPr>
          <w:rFonts w:eastAsia="Times New Roman" w:cs="Segoe UI"/>
          <w:bCs/>
          <w:color w:val="auto"/>
          <w:sz w:val="20"/>
          <w:szCs w:val="20"/>
          <w:lang w:eastAsia="en-GB"/>
        </w:rPr>
        <w:t>the G</w:t>
      </w:r>
      <w:r w:rsidR="009A055D" w:rsidRPr="000F42C3">
        <w:rPr>
          <w:rFonts w:eastAsia="Times New Roman" w:cs="Segoe UI"/>
          <w:bCs/>
          <w:color w:val="auto"/>
          <w:sz w:val="20"/>
          <w:szCs w:val="20"/>
          <w:lang w:eastAsia="en-GB"/>
        </w:rPr>
        <w:t xml:space="preserve">overnment will implement the </w:t>
      </w:r>
      <w:r w:rsidR="009A055D">
        <w:rPr>
          <w:rFonts w:eastAsia="Times New Roman" w:cs="Segoe UI"/>
          <w:bCs/>
          <w:color w:val="auto"/>
          <w:sz w:val="20"/>
          <w:szCs w:val="20"/>
          <w:lang w:eastAsia="en-GB"/>
        </w:rPr>
        <w:t xml:space="preserve">new </w:t>
      </w:r>
      <w:r w:rsidR="009A055D" w:rsidRPr="000F42C3">
        <w:rPr>
          <w:rFonts w:eastAsia="Times New Roman" w:cs="Segoe UI"/>
          <w:bCs/>
          <w:color w:val="auto"/>
          <w:sz w:val="20"/>
          <w:szCs w:val="20"/>
          <w:lang w:eastAsia="en-GB"/>
        </w:rPr>
        <w:t xml:space="preserve">measures and inform the drafting of </w:t>
      </w:r>
      <w:r w:rsidR="009A055D">
        <w:rPr>
          <w:rFonts w:eastAsia="Times New Roman" w:cs="Segoe UI"/>
          <w:bCs/>
          <w:color w:val="auto"/>
          <w:sz w:val="20"/>
          <w:szCs w:val="20"/>
          <w:lang w:eastAsia="en-GB"/>
        </w:rPr>
        <w:t xml:space="preserve">its </w:t>
      </w:r>
      <w:r w:rsidR="009A055D" w:rsidRPr="000F42C3">
        <w:rPr>
          <w:rFonts w:eastAsia="Times New Roman" w:cs="Segoe UI"/>
          <w:bCs/>
          <w:color w:val="auto"/>
          <w:sz w:val="20"/>
          <w:szCs w:val="20"/>
          <w:lang w:eastAsia="en-GB"/>
        </w:rPr>
        <w:t xml:space="preserve">regulations and accompanying guidance. </w:t>
      </w:r>
    </w:p>
    <w:p w14:paraId="1E1CA041" w14:textId="77777777" w:rsidR="009A055D" w:rsidRDefault="009A055D" w:rsidP="009A055D">
      <w:pPr>
        <w:spacing w:after="0"/>
        <w:jc w:val="both"/>
        <w:textAlignment w:val="baseline"/>
        <w:rPr>
          <w:rFonts w:eastAsia="Times New Roman" w:cs="Segoe UI"/>
          <w:bCs/>
          <w:color w:val="auto"/>
          <w:sz w:val="20"/>
          <w:szCs w:val="20"/>
          <w:lang w:eastAsia="en-GB"/>
        </w:rPr>
      </w:pPr>
    </w:p>
    <w:p w14:paraId="4B3C906A" w14:textId="02EC998C"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6.14</w:t>
      </w:r>
      <w:r w:rsidR="009A055D">
        <w:rPr>
          <w:rFonts w:eastAsia="Times New Roman" w:cs="Segoe UI"/>
          <w:bCs/>
          <w:color w:val="auto"/>
          <w:sz w:val="20"/>
          <w:szCs w:val="20"/>
          <w:lang w:eastAsia="en-GB"/>
        </w:rPr>
        <w:tab/>
      </w:r>
      <w:r w:rsidR="009A055D" w:rsidRPr="000F42C3">
        <w:rPr>
          <w:rFonts w:eastAsia="Times New Roman" w:cs="Segoe UI"/>
          <w:bCs/>
          <w:color w:val="auto"/>
          <w:sz w:val="20"/>
          <w:szCs w:val="20"/>
          <w:lang w:eastAsia="en-GB"/>
        </w:rPr>
        <w:t xml:space="preserve">It will also </w:t>
      </w:r>
      <w:r w:rsidR="009A055D">
        <w:rPr>
          <w:rFonts w:eastAsia="Times New Roman" w:cs="Segoe UI"/>
          <w:bCs/>
          <w:color w:val="auto"/>
          <w:sz w:val="20"/>
          <w:szCs w:val="20"/>
          <w:lang w:eastAsia="en-GB"/>
        </w:rPr>
        <w:t xml:space="preserve">collate to </w:t>
      </w:r>
      <w:r w:rsidR="009A055D" w:rsidRPr="000F42C3">
        <w:rPr>
          <w:rFonts w:eastAsia="Times New Roman" w:cs="Segoe UI"/>
          <w:bCs/>
          <w:color w:val="auto"/>
          <w:sz w:val="20"/>
          <w:szCs w:val="20"/>
          <w:lang w:eastAsia="en-GB"/>
        </w:rPr>
        <w:t xml:space="preserve">work </w:t>
      </w:r>
      <w:r w:rsidR="009A055D">
        <w:rPr>
          <w:rFonts w:eastAsia="Times New Roman" w:cs="Segoe UI"/>
          <w:bCs/>
          <w:color w:val="auto"/>
          <w:sz w:val="20"/>
          <w:szCs w:val="20"/>
          <w:lang w:eastAsia="en-GB"/>
        </w:rPr>
        <w:t xml:space="preserve">being done </w:t>
      </w:r>
      <w:r w:rsidR="009A055D" w:rsidRPr="000F42C3">
        <w:rPr>
          <w:rFonts w:eastAsia="Times New Roman" w:cs="Segoe UI"/>
          <w:bCs/>
          <w:color w:val="auto"/>
          <w:sz w:val="20"/>
          <w:szCs w:val="20"/>
          <w:lang w:eastAsia="en-GB"/>
        </w:rPr>
        <w:t xml:space="preserve">by the </w:t>
      </w:r>
      <w:r w:rsidR="009A055D" w:rsidRPr="004450D4">
        <w:rPr>
          <w:rFonts w:eastAsia="Times New Roman" w:cs="Segoe UI"/>
          <w:bCs/>
          <w:i/>
          <w:iCs/>
          <w:color w:val="auto"/>
          <w:sz w:val="20"/>
          <w:szCs w:val="20"/>
          <w:lang w:eastAsia="en-GB"/>
        </w:rPr>
        <w:t>Department for Work and Pensions</w:t>
      </w:r>
      <w:r w:rsidR="009A055D" w:rsidRPr="000F42C3">
        <w:rPr>
          <w:rFonts w:eastAsia="Times New Roman" w:cs="Segoe UI"/>
          <w:bCs/>
          <w:color w:val="auto"/>
          <w:sz w:val="20"/>
          <w:szCs w:val="20"/>
          <w:lang w:eastAsia="en-GB"/>
        </w:rPr>
        <w:t xml:space="preserve"> </w:t>
      </w:r>
      <w:r w:rsidR="009A055D">
        <w:rPr>
          <w:rFonts w:eastAsia="Times New Roman" w:cs="Segoe UI"/>
          <w:bCs/>
          <w:color w:val="auto"/>
          <w:sz w:val="20"/>
          <w:szCs w:val="20"/>
          <w:lang w:eastAsia="en-GB"/>
        </w:rPr>
        <w:t>which will aim to link lice</w:t>
      </w:r>
      <w:r w:rsidR="009A055D" w:rsidRPr="000F42C3">
        <w:rPr>
          <w:rFonts w:eastAsia="Times New Roman" w:cs="Segoe UI"/>
          <w:bCs/>
          <w:color w:val="auto"/>
          <w:sz w:val="20"/>
          <w:szCs w:val="20"/>
          <w:lang w:eastAsia="en-GB"/>
        </w:rPr>
        <w:t xml:space="preserve">nsing to entitlement to claim Housing Benefit in England and any opportunities to link to existing frameworks in Scotland and Wales. </w:t>
      </w:r>
    </w:p>
    <w:p w14:paraId="6D7D1230" w14:textId="77777777" w:rsidR="009A055D" w:rsidRDefault="009A055D" w:rsidP="009A055D">
      <w:pPr>
        <w:spacing w:after="0"/>
        <w:ind w:left="720" w:hanging="720"/>
        <w:jc w:val="both"/>
        <w:textAlignment w:val="baseline"/>
        <w:rPr>
          <w:rFonts w:eastAsia="Times New Roman" w:cs="Segoe UI"/>
          <w:bCs/>
          <w:color w:val="auto"/>
          <w:sz w:val="20"/>
          <w:szCs w:val="20"/>
          <w:lang w:eastAsia="en-GB"/>
        </w:rPr>
      </w:pPr>
    </w:p>
    <w:p w14:paraId="722FB9EA" w14:textId="065D2C7B"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6.15</w:t>
      </w:r>
      <w:r w:rsidR="009A055D">
        <w:rPr>
          <w:rFonts w:eastAsia="Times New Roman" w:cs="Segoe UI"/>
          <w:bCs/>
          <w:color w:val="auto"/>
          <w:sz w:val="20"/>
          <w:szCs w:val="20"/>
          <w:lang w:eastAsia="en-GB"/>
        </w:rPr>
        <w:tab/>
      </w:r>
      <w:r w:rsidR="009A055D" w:rsidRPr="000F42C3">
        <w:rPr>
          <w:rFonts w:eastAsia="Times New Roman" w:cs="Segoe UI"/>
          <w:bCs/>
          <w:color w:val="auto"/>
          <w:sz w:val="20"/>
          <w:szCs w:val="20"/>
          <w:lang w:eastAsia="en-GB"/>
        </w:rPr>
        <w:t>It also includes work to define care, support and supervision in Housing Benefit regulations for Great Britain.</w:t>
      </w:r>
    </w:p>
    <w:p w14:paraId="05DF713C" w14:textId="76636E40" w:rsidR="009A055D"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lastRenderedPageBreak/>
        <w:t>6.16</w:t>
      </w:r>
      <w:r w:rsidR="009A055D">
        <w:rPr>
          <w:rFonts w:eastAsia="Times New Roman" w:cs="Segoe UI"/>
          <w:bCs/>
          <w:color w:val="auto"/>
          <w:sz w:val="20"/>
          <w:szCs w:val="20"/>
          <w:lang w:eastAsia="en-GB"/>
        </w:rPr>
        <w:tab/>
      </w:r>
      <w:r w:rsidR="009A055D" w:rsidRPr="00B8081A">
        <w:rPr>
          <w:rFonts w:eastAsia="Times New Roman" w:cs="Segoe UI"/>
          <w:bCs/>
          <w:color w:val="auto"/>
          <w:sz w:val="20"/>
          <w:szCs w:val="20"/>
          <w:lang w:eastAsia="en-GB"/>
        </w:rPr>
        <w:t xml:space="preserve">The standards </w:t>
      </w:r>
      <w:r w:rsidR="009A055D">
        <w:rPr>
          <w:rFonts w:eastAsia="Times New Roman" w:cs="Segoe UI"/>
          <w:bCs/>
          <w:color w:val="auto"/>
          <w:sz w:val="20"/>
          <w:szCs w:val="20"/>
          <w:lang w:eastAsia="en-GB"/>
        </w:rPr>
        <w:t xml:space="preserve">being proposed </w:t>
      </w:r>
      <w:r w:rsidR="009A055D" w:rsidRPr="00B8081A">
        <w:rPr>
          <w:rFonts w:eastAsia="Times New Roman" w:cs="Segoe UI"/>
          <w:bCs/>
          <w:color w:val="auto"/>
          <w:sz w:val="20"/>
          <w:szCs w:val="20"/>
          <w:lang w:eastAsia="en-GB"/>
        </w:rPr>
        <w:t xml:space="preserve">have been set against </w:t>
      </w:r>
      <w:r w:rsidR="009A055D" w:rsidRPr="00B8081A">
        <w:rPr>
          <w:rFonts w:eastAsia="Times New Roman" w:cs="Segoe UI"/>
          <w:b/>
          <w:color w:val="auto"/>
          <w:sz w:val="20"/>
          <w:szCs w:val="20"/>
          <w:lang w:eastAsia="en-GB"/>
        </w:rPr>
        <w:t>5</w:t>
      </w:r>
      <w:r w:rsidR="009A055D" w:rsidRPr="00B8081A">
        <w:rPr>
          <w:rFonts w:eastAsia="Times New Roman" w:cs="Segoe UI"/>
          <w:bCs/>
          <w:color w:val="auto"/>
          <w:sz w:val="20"/>
          <w:szCs w:val="20"/>
          <w:lang w:eastAsia="en-GB"/>
        </w:rPr>
        <w:t xml:space="preserve"> principles which are being used to underpin them. These </w:t>
      </w:r>
      <w:r w:rsidR="009A055D" w:rsidRPr="00B8081A">
        <w:rPr>
          <w:rFonts w:eastAsia="Times New Roman" w:cs="Segoe UI"/>
          <w:b/>
          <w:color w:val="auto"/>
          <w:sz w:val="20"/>
          <w:szCs w:val="20"/>
          <w:lang w:eastAsia="en-GB"/>
        </w:rPr>
        <w:t>5</w:t>
      </w:r>
      <w:r w:rsidR="009A055D" w:rsidRPr="00B8081A">
        <w:rPr>
          <w:rFonts w:eastAsia="Times New Roman" w:cs="Segoe UI"/>
          <w:bCs/>
          <w:color w:val="auto"/>
          <w:sz w:val="20"/>
          <w:szCs w:val="20"/>
          <w:lang w:eastAsia="en-GB"/>
        </w:rPr>
        <w:t xml:space="preserve"> principles focus on the following</w:t>
      </w:r>
      <w:r w:rsidR="009A055D">
        <w:rPr>
          <w:rFonts w:eastAsia="Times New Roman" w:cs="Segoe UI"/>
          <w:bCs/>
          <w:color w:val="auto"/>
          <w:sz w:val="20"/>
          <w:szCs w:val="20"/>
          <w:lang w:eastAsia="en-GB"/>
        </w:rPr>
        <w:t xml:space="preserve"> areas which are all very related to </w:t>
      </w:r>
      <w:r w:rsidR="009A055D" w:rsidRPr="00D77778">
        <w:rPr>
          <w:rFonts w:eastAsia="Times New Roman" w:cs="Segoe UI"/>
          <w:bCs/>
          <w:i/>
          <w:iCs/>
          <w:color w:val="auto"/>
          <w:sz w:val="20"/>
          <w:szCs w:val="20"/>
          <w:lang w:eastAsia="en-GB"/>
        </w:rPr>
        <w:t>YMCAHofE</w:t>
      </w:r>
      <w:r w:rsidR="009A055D">
        <w:rPr>
          <w:rFonts w:eastAsia="Times New Roman" w:cs="Segoe UI"/>
          <w:bCs/>
          <w:color w:val="auto"/>
          <w:sz w:val="20"/>
          <w:szCs w:val="20"/>
          <w:lang w:eastAsia="en-GB"/>
        </w:rPr>
        <w:t xml:space="preserve"> and the services we provide</w:t>
      </w:r>
      <w:r w:rsidR="009A055D" w:rsidRPr="00B8081A">
        <w:rPr>
          <w:rFonts w:eastAsia="Times New Roman" w:cs="Segoe UI"/>
          <w:bCs/>
          <w:color w:val="auto"/>
          <w:sz w:val="20"/>
          <w:szCs w:val="20"/>
          <w:lang w:eastAsia="en-GB"/>
        </w:rPr>
        <w:t>:</w:t>
      </w:r>
    </w:p>
    <w:p w14:paraId="6807B102" w14:textId="77777777" w:rsidR="009A055D" w:rsidRPr="00B8081A" w:rsidRDefault="009A055D" w:rsidP="009A055D">
      <w:pPr>
        <w:spacing w:after="0"/>
        <w:ind w:left="720" w:hanging="720"/>
        <w:jc w:val="both"/>
        <w:textAlignment w:val="baseline"/>
        <w:rPr>
          <w:rFonts w:eastAsia="Times New Roman" w:cs="Segoe UI"/>
          <w:bCs/>
          <w:color w:val="auto"/>
          <w:sz w:val="20"/>
          <w:szCs w:val="20"/>
          <w:lang w:eastAsia="en-GB"/>
        </w:rPr>
      </w:pPr>
    </w:p>
    <w:p w14:paraId="0A1E8BFF" w14:textId="77777777" w:rsidR="009A055D" w:rsidRPr="005B1271" w:rsidRDefault="009A055D" w:rsidP="009A055D">
      <w:pPr>
        <w:pStyle w:val="ListParagraph"/>
        <w:numPr>
          <w:ilvl w:val="0"/>
          <w:numId w:val="23"/>
        </w:numPr>
        <w:spacing w:after="0"/>
        <w:jc w:val="both"/>
        <w:textAlignment w:val="baseline"/>
        <w:rPr>
          <w:rFonts w:eastAsia="Times New Roman" w:cs="Segoe UI"/>
          <w:b/>
          <w:bCs/>
          <w:color w:val="auto"/>
          <w:lang w:eastAsia="en-GB"/>
        </w:rPr>
      </w:pPr>
      <w:r w:rsidRPr="005B1271">
        <w:rPr>
          <w:rFonts w:eastAsia="Times New Roman" w:cs="Segoe UI"/>
          <w:b/>
          <w:bCs/>
          <w:color w:val="auto"/>
          <w:lang w:eastAsia="en-GB"/>
        </w:rPr>
        <w:t>Person-centred</w:t>
      </w:r>
    </w:p>
    <w:p w14:paraId="50ED6930" w14:textId="77777777" w:rsidR="009A055D" w:rsidRPr="00B8081A" w:rsidRDefault="009A055D" w:rsidP="009A055D">
      <w:pPr>
        <w:spacing w:after="0"/>
        <w:ind w:left="720"/>
        <w:textAlignment w:val="baseline"/>
        <w:rPr>
          <w:rFonts w:eastAsia="Times New Roman" w:cs="Segoe UI"/>
          <w:bCs/>
          <w:color w:val="auto"/>
          <w:lang w:eastAsia="en-GB"/>
        </w:rPr>
      </w:pPr>
      <w:r w:rsidRPr="00B8081A">
        <w:rPr>
          <w:rFonts w:eastAsia="Times New Roman" w:cs="Segoe UI"/>
          <w:bCs/>
          <w:color w:val="auto"/>
          <w:lang w:eastAsia="en-GB"/>
        </w:rPr>
        <w:t>Residents can influence the support they receive, and their voices are respected and</w:t>
      </w:r>
      <w:r w:rsidRPr="005B1271">
        <w:rPr>
          <w:rFonts w:eastAsia="Times New Roman" w:cs="Segoe UI"/>
          <w:bCs/>
          <w:color w:val="auto"/>
          <w:lang w:eastAsia="en-GB"/>
        </w:rPr>
        <w:t xml:space="preserve"> </w:t>
      </w:r>
      <w:r w:rsidRPr="00B8081A">
        <w:rPr>
          <w:rFonts w:eastAsia="Times New Roman" w:cs="Segoe UI"/>
          <w:bCs/>
          <w:color w:val="auto"/>
          <w:lang w:eastAsia="en-GB"/>
        </w:rPr>
        <w:t>heard</w:t>
      </w:r>
    </w:p>
    <w:p w14:paraId="3EE92F14" w14:textId="77777777" w:rsidR="009A055D" w:rsidRPr="00B8081A" w:rsidRDefault="009A055D" w:rsidP="009A055D">
      <w:pPr>
        <w:spacing w:after="0"/>
        <w:ind w:left="720" w:hanging="720"/>
        <w:jc w:val="both"/>
        <w:textAlignment w:val="baseline"/>
        <w:rPr>
          <w:rFonts w:eastAsia="Times New Roman" w:cs="Segoe UI"/>
          <w:bCs/>
          <w:color w:val="auto"/>
          <w:lang w:eastAsia="en-GB"/>
        </w:rPr>
      </w:pPr>
    </w:p>
    <w:p w14:paraId="12BFE78A" w14:textId="77777777" w:rsidR="009A055D" w:rsidRPr="005B1271" w:rsidRDefault="009A055D" w:rsidP="009A055D">
      <w:pPr>
        <w:pStyle w:val="ListParagraph"/>
        <w:numPr>
          <w:ilvl w:val="0"/>
          <w:numId w:val="23"/>
        </w:numPr>
        <w:spacing w:after="0"/>
        <w:jc w:val="both"/>
        <w:textAlignment w:val="baseline"/>
        <w:rPr>
          <w:rFonts w:eastAsia="Times New Roman" w:cs="Segoe UI"/>
          <w:b/>
          <w:bCs/>
          <w:color w:val="auto"/>
          <w:lang w:eastAsia="en-GB"/>
        </w:rPr>
      </w:pPr>
      <w:r w:rsidRPr="005B1271">
        <w:rPr>
          <w:rFonts w:eastAsia="Times New Roman" w:cs="Segoe UI"/>
          <w:b/>
          <w:bCs/>
          <w:color w:val="auto"/>
          <w:lang w:eastAsia="en-GB"/>
        </w:rPr>
        <w:t>Respectful</w:t>
      </w:r>
    </w:p>
    <w:p w14:paraId="6722415E" w14:textId="77777777" w:rsidR="009A055D" w:rsidRPr="00B8081A" w:rsidRDefault="009A055D" w:rsidP="009A055D">
      <w:pPr>
        <w:spacing w:after="0"/>
        <w:ind w:left="720"/>
        <w:jc w:val="both"/>
        <w:textAlignment w:val="baseline"/>
        <w:rPr>
          <w:rFonts w:eastAsia="Times New Roman" w:cs="Segoe UI"/>
          <w:bCs/>
          <w:color w:val="auto"/>
          <w:lang w:eastAsia="en-GB"/>
        </w:rPr>
      </w:pPr>
      <w:r w:rsidRPr="00B8081A">
        <w:rPr>
          <w:rFonts w:eastAsia="Times New Roman" w:cs="Segoe UI"/>
          <w:bCs/>
          <w:color w:val="auto"/>
          <w:lang w:eastAsia="en-GB"/>
        </w:rPr>
        <w:t>Residents are treated fairly and with dignity and respect, without discrimination</w:t>
      </w:r>
    </w:p>
    <w:p w14:paraId="2832A1BF" w14:textId="77777777" w:rsidR="009A055D" w:rsidRPr="00B8081A" w:rsidRDefault="009A055D" w:rsidP="009A055D">
      <w:pPr>
        <w:spacing w:after="0"/>
        <w:ind w:left="720" w:hanging="720"/>
        <w:jc w:val="both"/>
        <w:textAlignment w:val="baseline"/>
        <w:rPr>
          <w:rFonts w:eastAsia="Times New Roman" w:cs="Segoe UI"/>
          <w:bCs/>
          <w:color w:val="auto"/>
          <w:lang w:eastAsia="en-GB"/>
        </w:rPr>
      </w:pPr>
    </w:p>
    <w:p w14:paraId="3973D3C2" w14:textId="77777777" w:rsidR="009A055D" w:rsidRPr="005B1271" w:rsidRDefault="009A055D" w:rsidP="009A055D">
      <w:pPr>
        <w:pStyle w:val="ListParagraph"/>
        <w:numPr>
          <w:ilvl w:val="0"/>
          <w:numId w:val="23"/>
        </w:numPr>
        <w:spacing w:after="0"/>
        <w:jc w:val="both"/>
        <w:textAlignment w:val="baseline"/>
        <w:rPr>
          <w:rFonts w:eastAsia="Times New Roman" w:cs="Segoe UI"/>
          <w:b/>
          <w:bCs/>
          <w:color w:val="auto"/>
          <w:lang w:eastAsia="en-GB"/>
        </w:rPr>
      </w:pPr>
      <w:r w:rsidRPr="005B1271">
        <w:rPr>
          <w:rFonts w:eastAsia="Times New Roman" w:cs="Segoe UI"/>
          <w:b/>
          <w:bCs/>
          <w:color w:val="auto"/>
          <w:lang w:eastAsia="en-GB"/>
        </w:rPr>
        <w:t>Safe and Responsive</w:t>
      </w:r>
    </w:p>
    <w:p w14:paraId="2B8F9C3C" w14:textId="77777777" w:rsidR="009A055D" w:rsidRPr="00B8081A" w:rsidRDefault="009A055D" w:rsidP="009A055D">
      <w:pPr>
        <w:spacing w:after="0"/>
        <w:ind w:left="720"/>
        <w:jc w:val="both"/>
        <w:textAlignment w:val="baseline"/>
        <w:rPr>
          <w:rFonts w:eastAsia="Times New Roman" w:cs="Segoe UI"/>
          <w:bCs/>
          <w:color w:val="auto"/>
          <w:lang w:eastAsia="en-GB"/>
        </w:rPr>
      </w:pPr>
      <w:r w:rsidRPr="00B8081A">
        <w:rPr>
          <w:rFonts w:eastAsia="Times New Roman" w:cs="Segoe UI"/>
          <w:bCs/>
          <w:color w:val="auto"/>
          <w:lang w:eastAsia="en-GB"/>
        </w:rPr>
        <w:t>The accommodation provides a safe environment with responsive, supportive staff</w:t>
      </w:r>
    </w:p>
    <w:p w14:paraId="3F696CB5" w14:textId="77777777" w:rsidR="009A055D" w:rsidRPr="00B8081A" w:rsidRDefault="009A055D" w:rsidP="009A055D">
      <w:pPr>
        <w:spacing w:after="0"/>
        <w:ind w:left="720" w:hanging="720"/>
        <w:jc w:val="both"/>
        <w:textAlignment w:val="baseline"/>
        <w:rPr>
          <w:rFonts w:eastAsia="Times New Roman" w:cs="Segoe UI"/>
          <w:bCs/>
          <w:color w:val="auto"/>
          <w:lang w:eastAsia="en-GB"/>
        </w:rPr>
      </w:pPr>
    </w:p>
    <w:p w14:paraId="4A7C3D76" w14:textId="77777777" w:rsidR="009A055D" w:rsidRPr="005B1271" w:rsidRDefault="009A055D" w:rsidP="009A055D">
      <w:pPr>
        <w:pStyle w:val="ListParagraph"/>
        <w:numPr>
          <w:ilvl w:val="0"/>
          <w:numId w:val="23"/>
        </w:numPr>
        <w:spacing w:after="0"/>
        <w:jc w:val="both"/>
        <w:textAlignment w:val="baseline"/>
        <w:rPr>
          <w:rFonts w:eastAsia="Times New Roman" w:cs="Segoe UI"/>
          <w:b/>
          <w:bCs/>
          <w:color w:val="auto"/>
          <w:lang w:eastAsia="en-GB"/>
        </w:rPr>
      </w:pPr>
      <w:r w:rsidRPr="005B1271">
        <w:rPr>
          <w:rFonts w:eastAsia="Times New Roman" w:cs="Segoe UI"/>
          <w:b/>
          <w:bCs/>
          <w:color w:val="auto"/>
          <w:lang w:eastAsia="en-GB"/>
        </w:rPr>
        <w:t>Effective</w:t>
      </w:r>
    </w:p>
    <w:p w14:paraId="1B4EAC50" w14:textId="77777777" w:rsidR="009A055D" w:rsidRPr="00B8081A" w:rsidRDefault="009A055D" w:rsidP="009A055D">
      <w:pPr>
        <w:spacing w:after="0"/>
        <w:ind w:left="720"/>
        <w:jc w:val="both"/>
        <w:textAlignment w:val="baseline"/>
        <w:rPr>
          <w:rFonts w:eastAsia="Times New Roman" w:cs="Segoe UI"/>
          <w:bCs/>
          <w:color w:val="auto"/>
          <w:lang w:eastAsia="en-GB"/>
        </w:rPr>
      </w:pPr>
      <w:r w:rsidRPr="00B8081A">
        <w:rPr>
          <w:rFonts w:eastAsia="Times New Roman" w:cs="Segoe UI"/>
          <w:bCs/>
          <w:color w:val="auto"/>
          <w:lang w:eastAsia="en-GB"/>
        </w:rPr>
        <w:t>The supported housing provider takes a tailored approach to residents’ support needs and can demonstrate that the service delivers positive resident outcomes.</w:t>
      </w:r>
    </w:p>
    <w:p w14:paraId="343547BD" w14:textId="77777777" w:rsidR="009A055D" w:rsidRPr="00B8081A" w:rsidRDefault="009A055D" w:rsidP="009A055D">
      <w:pPr>
        <w:spacing w:after="0"/>
        <w:ind w:left="720" w:hanging="720"/>
        <w:jc w:val="both"/>
        <w:textAlignment w:val="baseline"/>
        <w:rPr>
          <w:rFonts w:eastAsia="Times New Roman" w:cs="Segoe UI"/>
          <w:bCs/>
          <w:color w:val="auto"/>
          <w:lang w:eastAsia="en-GB"/>
        </w:rPr>
      </w:pPr>
    </w:p>
    <w:p w14:paraId="7B0DECDB" w14:textId="77777777" w:rsidR="009A055D" w:rsidRPr="005B1271" w:rsidRDefault="009A055D" w:rsidP="009A055D">
      <w:pPr>
        <w:pStyle w:val="ListParagraph"/>
        <w:numPr>
          <w:ilvl w:val="0"/>
          <w:numId w:val="23"/>
        </w:numPr>
        <w:spacing w:after="0"/>
        <w:jc w:val="both"/>
        <w:textAlignment w:val="baseline"/>
        <w:rPr>
          <w:rFonts w:eastAsia="Times New Roman" w:cs="Segoe UI"/>
          <w:b/>
          <w:bCs/>
          <w:color w:val="auto"/>
          <w:lang w:eastAsia="en-GB"/>
        </w:rPr>
      </w:pPr>
      <w:r w:rsidRPr="005B1271">
        <w:rPr>
          <w:rFonts w:eastAsia="Times New Roman" w:cs="Segoe UI"/>
          <w:b/>
          <w:bCs/>
          <w:color w:val="auto"/>
          <w:lang w:eastAsia="en-GB"/>
        </w:rPr>
        <w:t>Well Led</w:t>
      </w:r>
    </w:p>
    <w:p w14:paraId="60448D89" w14:textId="77777777" w:rsidR="009A055D" w:rsidRPr="00B8081A" w:rsidRDefault="009A055D" w:rsidP="009A055D">
      <w:pPr>
        <w:spacing w:after="0"/>
        <w:ind w:left="720"/>
        <w:jc w:val="both"/>
        <w:textAlignment w:val="baseline"/>
        <w:rPr>
          <w:rFonts w:eastAsia="Times New Roman" w:cs="Segoe UI"/>
          <w:bCs/>
          <w:color w:val="auto"/>
          <w:lang w:eastAsia="en-GB"/>
        </w:rPr>
      </w:pPr>
      <w:r w:rsidRPr="00B8081A">
        <w:rPr>
          <w:rFonts w:eastAsia="Times New Roman" w:cs="Segoe UI"/>
          <w:bCs/>
          <w:color w:val="auto"/>
          <w:lang w:eastAsia="en-GB"/>
        </w:rPr>
        <w:t>Appropriate governance structures and organisational procedures are in place to enable the delivery of good quality supported housing and there is a designated responsible person.</w:t>
      </w:r>
    </w:p>
    <w:p w14:paraId="40F6A3E6" w14:textId="77777777" w:rsidR="009A055D" w:rsidRPr="00FF1966" w:rsidRDefault="009A055D" w:rsidP="009A055D">
      <w:pPr>
        <w:ind w:left="720" w:hanging="720"/>
        <w:jc w:val="both"/>
        <w:textAlignment w:val="baseline"/>
        <w:rPr>
          <w:rFonts w:eastAsia="Times New Roman" w:cs="Segoe UI"/>
          <w:bCs/>
          <w:color w:val="auto"/>
          <w:sz w:val="20"/>
          <w:szCs w:val="20"/>
          <w:lang w:eastAsia="en-GB"/>
        </w:rPr>
      </w:pPr>
    </w:p>
    <w:p w14:paraId="50FA944E" w14:textId="0213ADED" w:rsidR="009A055D" w:rsidRPr="00A93FD0" w:rsidRDefault="004450D4"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6.17</w:t>
      </w:r>
      <w:r w:rsidR="009A055D">
        <w:rPr>
          <w:rFonts w:eastAsia="Times New Roman" w:cs="Segoe UI"/>
          <w:bCs/>
          <w:color w:val="auto"/>
          <w:sz w:val="20"/>
          <w:szCs w:val="20"/>
          <w:lang w:eastAsia="en-GB"/>
        </w:rPr>
        <w:tab/>
      </w:r>
      <w:r w:rsidR="009A055D" w:rsidRPr="00A93FD0">
        <w:rPr>
          <w:rFonts w:eastAsia="Times New Roman" w:cs="Segoe UI"/>
          <w:bCs/>
          <w:color w:val="auto"/>
          <w:sz w:val="20"/>
          <w:szCs w:val="20"/>
          <w:lang w:eastAsia="en-GB"/>
        </w:rPr>
        <w:t xml:space="preserve">The consultation </w:t>
      </w:r>
      <w:r w:rsidR="009A055D">
        <w:rPr>
          <w:rFonts w:eastAsia="Times New Roman" w:cs="Segoe UI"/>
          <w:bCs/>
          <w:color w:val="auto"/>
          <w:sz w:val="20"/>
          <w:szCs w:val="20"/>
          <w:lang w:eastAsia="en-GB"/>
        </w:rPr>
        <w:t xml:space="preserve">also </w:t>
      </w:r>
      <w:r w:rsidR="009A055D" w:rsidRPr="00A93FD0">
        <w:rPr>
          <w:rFonts w:eastAsia="Times New Roman" w:cs="Segoe UI"/>
          <w:bCs/>
          <w:color w:val="auto"/>
          <w:sz w:val="20"/>
          <w:szCs w:val="20"/>
          <w:lang w:eastAsia="en-GB"/>
        </w:rPr>
        <w:t>sets out that all supported housing that meets the definition of ‘supported exempt accommodation’ will require a licence. This includes the following:</w:t>
      </w:r>
    </w:p>
    <w:p w14:paraId="381867CD" w14:textId="77777777" w:rsidR="009A055D" w:rsidRPr="00A93FD0" w:rsidRDefault="009A055D" w:rsidP="009A055D">
      <w:pPr>
        <w:spacing w:after="0"/>
        <w:jc w:val="both"/>
        <w:textAlignment w:val="baseline"/>
        <w:rPr>
          <w:rFonts w:eastAsia="Times New Roman" w:cs="Segoe UI"/>
          <w:bCs/>
          <w:color w:val="auto"/>
          <w:sz w:val="20"/>
          <w:szCs w:val="20"/>
          <w:lang w:eastAsia="en-GB"/>
        </w:rPr>
      </w:pPr>
    </w:p>
    <w:p w14:paraId="1B52F9CB" w14:textId="77777777" w:rsidR="009A055D" w:rsidRDefault="009A055D" w:rsidP="009A055D">
      <w:pPr>
        <w:pStyle w:val="ListParagraph"/>
        <w:numPr>
          <w:ilvl w:val="0"/>
          <w:numId w:val="24"/>
        </w:numPr>
        <w:spacing w:after="0"/>
        <w:jc w:val="both"/>
        <w:textAlignment w:val="baseline"/>
        <w:rPr>
          <w:rFonts w:eastAsia="Times New Roman" w:cs="Segoe UI"/>
          <w:bCs/>
          <w:color w:val="auto"/>
          <w:sz w:val="20"/>
          <w:szCs w:val="20"/>
          <w:lang w:eastAsia="en-GB"/>
        </w:rPr>
      </w:pPr>
      <w:r w:rsidRPr="00A12543">
        <w:rPr>
          <w:rFonts w:eastAsia="Times New Roman" w:cs="Segoe UI"/>
          <w:bCs/>
          <w:color w:val="auto"/>
          <w:sz w:val="20"/>
          <w:szCs w:val="20"/>
          <w:lang w:eastAsia="en-GB"/>
        </w:rPr>
        <w:t>Extra Care housing for older people (also known as housing with care or assisted living)</w:t>
      </w:r>
    </w:p>
    <w:p w14:paraId="59459DD0"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living housing for people with a learning disability and/or autistic people</w:t>
      </w:r>
    </w:p>
    <w:p w14:paraId="5EC40FD3"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sidRPr="00A12543">
        <w:rPr>
          <w:rFonts w:eastAsia="Times New Roman" w:cs="Segoe UI"/>
          <w:bCs/>
          <w:color w:val="auto"/>
          <w:sz w:val="20"/>
          <w:szCs w:val="20"/>
          <w:lang w:eastAsia="en-GB"/>
        </w:rPr>
        <w:t>Supported housing for people with mental ill health</w:t>
      </w:r>
    </w:p>
    <w:p w14:paraId="229FF4A2"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housing for people with a physical disability</w:t>
      </w:r>
    </w:p>
    <w:p w14:paraId="6D78C2AA"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housing for young people leaving care or who are at risk of homelessness</w:t>
      </w:r>
    </w:p>
    <w:p w14:paraId="4CD0EF77"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housing (including hostels) for people experiencing or at risk of homelessness</w:t>
      </w:r>
    </w:p>
    <w:p w14:paraId="067F7DE1"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housing for people with drug and alcohol dependency needs</w:t>
      </w:r>
    </w:p>
    <w:p w14:paraId="640CC574"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S</w:t>
      </w:r>
      <w:r w:rsidRPr="00A12543">
        <w:rPr>
          <w:rFonts w:eastAsia="Times New Roman" w:cs="Segoe UI"/>
          <w:bCs/>
          <w:color w:val="auto"/>
          <w:sz w:val="20"/>
          <w:szCs w:val="20"/>
          <w:lang w:eastAsia="en-GB"/>
        </w:rPr>
        <w:t>upported housing for people with multiple complex needs</w:t>
      </w:r>
    </w:p>
    <w:p w14:paraId="58FFCD21" w14:textId="77777777" w:rsidR="009A055D" w:rsidRDefault="009A055D" w:rsidP="009A055D">
      <w:pPr>
        <w:pStyle w:val="ListParagraph"/>
        <w:numPr>
          <w:ilvl w:val="0"/>
          <w:numId w:val="24"/>
        </w:numPr>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D</w:t>
      </w:r>
      <w:r w:rsidRPr="00A12543">
        <w:rPr>
          <w:rFonts w:eastAsia="Times New Roman" w:cs="Segoe UI"/>
          <w:bCs/>
          <w:color w:val="auto"/>
          <w:sz w:val="20"/>
          <w:szCs w:val="20"/>
          <w:lang w:eastAsia="en-GB"/>
        </w:rPr>
        <w:t>omestic abuse refuges and safe accommodation with support</w:t>
      </w:r>
    </w:p>
    <w:p w14:paraId="66C5535A" w14:textId="3B791C7E" w:rsidR="009A055D" w:rsidRDefault="00A76E47"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lastRenderedPageBreak/>
        <w:t>6.18</w:t>
      </w:r>
      <w:r w:rsidR="009A055D">
        <w:rPr>
          <w:rFonts w:eastAsia="Times New Roman" w:cs="Segoe UI"/>
          <w:bCs/>
          <w:color w:val="auto"/>
          <w:sz w:val="20"/>
          <w:szCs w:val="20"/>
          <w:lang w:eastAsia="en-GB"/>
        </w:rPr>
        <w:tab/>
      </w:r>
      <w:r w:rsidR="00292800">
        <w:rPr>
          <w:rFonts w:eastAsia="Times New Roman" w:cs="Segoe UI"/>
          <w:bCs/>
          <w:color w:val="auto"/>
          <w:sz w:val="20"/>
          <w:szCs w:val="20"/>
          <w:lang w:eastAsia="en-GB"/>
        </w:rPr>
        <w:t>T</w:t>
      </w:r>
      <w:r w:rsidR="009A055D">
        <w:rPr>
          <w:rFonts w:eastAsia="Times New Roman" w:cs="Segoe UI"/>
          <w:bCs/>
          <w:color w:val="auto"/>
          <w:sz w:val="20"/>
          <w:szCs w:val="20"/>
          <w:lang w:eastAsia="en-GB"/>
        </w:rPr>
        <w:t>o alleviate any concerns regarding these changes</w:t>
      </w:r>
      <w:r w:rsidR="00F54292">
        <w:rPr>
          <w:rFonts w:eastAsia="Times New Roman" w:cs="Segoe UI"/>
          <w:bCs/>
          <w:color w:val="auto"/>
          <w:sz w:val="20"/>
          <w:szCs w:val="20"/>
          <w:lang w:eastAsia="en-GB"/>
        </w:rPr>
        <w:t>,</w:t>
      </w:r>
      <w:r w:rsidR="009A055D">
        <w:rPr>
          <w:rFonts w:eastAsia="Times New Roman" w:cs="Segoe UI"/>
          <w:bCs/>
          <w:color w:val="auto"/>
          <w:sz w:val="20"/>
          <w:szCs w:val="20"/>
          <w:lang w:eastAsia="en-GB"/>
        </w:rPr>
        <w:t xml:space="preserve"> this new approach shouldn’t be too dissimilar to the approach already in place in Birmingham where </w:t>
      </w:r>
      <w:r w:rsidR="009A055D" w:rsidRPr="00264AFF">
        <w:rPr>
          <w:rFonts w:eastAsia="Times New Roman" w:cs="Segoe UI"/>
          <w:bCs/>
          <w:i/>
          <w:iCs/>
          <w:color w:val="auto"/>
          <w:sz w:val="20"/>
          <w:szCs w:val="20"/>
          <w:lang w:eastAsia="en-GB"/>
        </w:rPr>
        <w:t>BCC</w:t>
      </w:r>
      <w:r w:rsidR="009A055D" w:rsidRPr="00264AFF">
        <w:rPr>
          <w:rFonts w:eastAsia="Times New Roman" w:cs="Segoe UI"/>
          <w:bCs/>
          <w:color w:val="auto"/>
          <w:sz w:val="20"/>
          <w:szCs w:val="20"/>
          <w:lang w:eastAsia="en-GB"/>
        </w:rPr>
        <w:t xml:space="preserve"> </w:t>
      </w:r>
      <w:r w:rsidR="009A055D">
        <w:rPr>
          <w:rFonts w:eastAsia="Times New Roman" w:cs="Segoe UI"/>
          <w:bCs/>
          <w:color w:val="auto"/>
          <w:sz w:val="20"/>
          <w:szCs w:val="20"/>
          <w:lang w:eastAsia="en-GB"/>
        </w:rPr>
        <w:t xml:space="preserve">complete a </w:t>
      </w:r>
      <w:r w:rsidR="009A055D" w:rsidRPr="00C3021B">
        <w:rPr>
          <w:rFonts w:eastAsia="Times New Roman" w:cs="Segoe UI"/>
          <w:bCs/>
          <w:i/>
          <w:iCs/>
          <w:color w:val="auto"/>
          <w:sz w:val="20"/>
          <w:szCs w:val="20"/>
          <w:lang w:eastAsia="en-GB"/>
        </w:rPr>
        <w:t>Supported Exempt Accommodation Quality Standards Assessment</w:t>
      </w:r>
      <w:r w:rsidR="009A055D">
        <w:rPr>
          <w:rFonts w:eastAsia="Times New Roman" w:cs="Segoe UI"/>
          <w:bCs/>
          <w:i/>
          <w:iCs/>
          <w:color w:val="auto"/>
          <w:sz w:val="20"/>
          <w:szCs w:val="20"/>
          <w:lang w:eastAsia="en-GB"/>
        </w:rPr>
        <w:t xml:space="preserve"> (SEQS) </w:t>
      </w:r>
      <w:r w:rsidR="009A055D">
        <w:rPr>
          <w:rFonts w:eastAsia="Times New Roman" w:cs="Segoe UI"/>
          <w:bCs/>
          <w:color w:val="auto"/>
          <w:sz w:val="20"/>
          <w:szCs w:val="20"/>
          <w:lang w:eastAsia="en-GB"/>
        </w:rPr>
        <w:t>against supported housing providers.</w:t>
      </w:r>
    </w:p>
    <w:p w14:paraId="3B1B9330" w14:textId="77777777" w:rsidR="009A055D" w:rsidRDefault="009A055D" w:rsidP="009A055D">
      <w:pPr>
        <w:spacing w:after="0"/>
        <w:ind w:left="720" w:hanging="720"/>
        <w:jc w:val="both"/>
        <w:textAlignment w:val="baseline"/>
        <w:rPr>
          <w:rFonts w:eastAsia="Times New Roman" w:cs="Segoe UI"/>
          <w:bCs/>
          <w:color w:val="auto"/>
          <w:sz w:val="20"/>
          <w:szCs w:val="20"/>
          <w:lang w:eastAsia="en-GB"/>
        </w:rPr>
      </w:pPr>
    </w:p>
    <w:p w14:paraId="2BEA7D11" w14:textId="447B5533" w:rsidR="009A055D" w:rsidRDefault="00A76E47" w:rsidP="009A055D">
      <w:pPr>
        <w:spacing w:after="0"/>
        <w:ind w:left="720" w:hanging="720"/>
        <w:jc w:val="both"/>
        <w:textAlignment w:val="baseline"/>
        <w:rPr>
          <w:rFonts w:eastAsia="Times New Roman" w:cs="Segoe UI"/>
          <w:bCs/>
          <w:color w:val="auto"/>
          <w:sz w:val="20"/>
          <w:szCs w:val="20"/>
          <w:lang w:eastAsia="en-GB"/>
        </w:rPr>
      </w:pPr>
      <w:r>
        <w:rPr>
          <w:rFonts w:eastAsia="Times New Roman" w:cs="Segoe UI"/>
          <w:bCs/>
          <w:color w:val="auto"/>
          <w:sz w:val="20"/>
          <w:szCs w:val="20"/>
          <w:lang w:eastAsia="en-GB"/>
        </w:rPr>
        <w:t>6.19</w:t>
      </w:r>
      <w:r w:rsidR="009A055D">
        <w:rPr>
          <w:rFonts w:eastAsia="Times New Roman" w:cs="Segoe UI"/>
          <w:bCs/>
          <w:color w:val="auto"/>
          <w:sz w:val="20"/>
          <w:szCs w:val="20"/>
          <w:lang w:eastAsia="en-GB"/>
        </w:rPr>
        <w:tab/>
        <w:t xml:space="preserve">On the </w:t>
      </w:r>
      <w:r w:rsidR="009A055D" w:rsidRPr="00C42B74">
        <w:rPr>
          <w:rFonts w:eastAsia="Times New Roman" w:cs="Segoe UI"/>
          <w:bCs/>
          <w:i/>
          <w:iCs/>
          <w:color w:val="auto"/>
          <w:sz w:val="20"/>
          <w:szCs w:val="20"/>
          <w:lang w:eastAsia="en-GB"/>
        </w:rPr>
        <w:t>8th April 2025</w:t>
      </w:r>
      <w:r w:rsidR="009A055D" w:rsidRPr="00264AFF">
        <w:rPr>
          <w:rFonts w:eastAsia="Times New Roman" w:cs="Segoe UI"/>
          <w:bCs/>
          <w:color w:val="auto"/>
          <w:sz w:val="20"/>
          <w:szCs w:val="20"/>
          <w:lang w:eastAsia="en-GB"/>
        </w:rPr>
        <w:t xml:space="preserve">, following </w:t>
      </w:r>
      <w:r w:rsidR="009A055D">
        <w:rPr>
          <w:rFonts w:eastAsia="Times New Roman" w:cs="Segoe UI"/>
          <w:bCs/>
          <w:color w:val="auto"/>
          <w:sz w:val="20"/>
          <w:szCs w:val="20"/>
          <w:lang w:eastAsia="en-GB"/>
        </w:rPr>
        <w:t xml:space="preserve">our latest </w:t>
      </w:r>
      <w:r w:rsidR="009A055D" w:rsidRPr="00264AFF">
        <w:rPr>
          <w:rFonts w:eastAsia="Times New Roman" w:cs="Segoe UI"/>
          <w:bCs/>
          <w:color w:val="auto"/>
          <w:sz w:val="20"/>
          <w:szCs w:val="20"/>
          <w:lang w:eastAsia="en-GB"/>
        </w:rPr>
        <w:t xml:space="preserve">assessment, </w:t>
      </w:r>
      <w:r w:rsidR="009A055D" w:rsidRPr="00F54292">
        <w:rPr>
          <w:rFonts w:eastAsia="Times New Roman" w:cs="Segoe UI"/>
          <w:bCs/>
          <w:i/>
          <w:iCs/>
          <w:color w:val="auto"/>
          <w:sz w:val="20"/>
          <w:szCs w:val="20"/>
          <w:lang w:eastAsia="en-GB"/>
        </w:rPr>
        <w:t>YMCAHofE</w:t>
      </w:r>
      <w:r w:rsidR="009A055D" w:rsidRPr="00264AFF">
        <w:rPr>
          <w:rFonts w:eastAsia="Times New Roman" w:cs="Segoe UI"/>
          <w:bCs/>
          <w:color w:val="auto"/>
          <w:sz w:val="20"/>
          <w:szCs w:val="20"/>
          <w:lang w:eastAsia="en-GB"/>
        </w:rPr>
        <w:t xml:space="preserve"> was awarded the </w:t>
      </w:r>
      <w:r w:rsidR="009A055D" w:rsidRPr="007451CB">
        <w:rPr>
          <w:rFonts w:eastAsia="Times New Roman" w:cs="Segoe UI"/>
          <w:b/>
          <w:color w:val="auto"/>
          <w:sz w:val="20"/>
          <w:szCs w:val="20"/>
          <w:lang w:eastAsia="en-GB"/>
        </w:rPr>
        <w:t>Gold</w:t>
      </w:r>
      <w:r w:rsidR="009A055D" w:rsidRPr="00264AFF">
        <w:rPr>
          <w:rFonts w:eastAsia="Times New Roman" w:cs="Segoe UI"/>
          <w:bCs/>
          <w:color w:val="auto"/>
          <w:sz w:val="20"/>
          <w:szCs w:val="20"/>
          <w:lang w:eastAsia="en-GB"/>
        </w:rPr>
        <w:t xml:space="preserve"> standard for </w:t>
      </w:r>
      <w:r w:rsidR="009A055D">
        <w:rPr>
          <w:rFonts w:eastAsia="Times New Roman" w:cs="Segoe UI"/>
          <w:bCs/>
          <w:color w:val="auto"/>
          <w:sz w:val="20"/>
          <w:szCs w:val="20"/>
          <w:lang w:eastAsia="en-GB"/>
        </w:rPr>
        <w:t xml:space="preserve">the </w:t>
      </w:r>
      <w:r w:rsidR="009A055D" w:rsidRPr="00264AFF">
        <w:rPr>
          <w:rFonts w:eastAsia="Times New Roman" w:cs="Segoe UI"/>
          <w:bCs/>
          <w:color w:val="auto"/>
          <w:sz w:val="20"/>
          <w:szCs w:val="20"/>
          <w:lang w:eastAsia="en-GB"/>
        </w:rPr>
        <w:t xml:space="preserve">SEAQS Accreditation which </w:t>
      </w:r>
      <w:r w:rsidR="009A055D">
        <w:rPr>
          <w:rFonts w:eastAsia="Times New Roman" w:cs="Segoe UI"/>
          <w:bCs/>
          <w:color w:val="auto"/>
          <w:sz w:val="20"/>
          <w:szCs w:val="20"/>
          <w:lang w:eastAsia="en-GB"/>
        </w:rPr>
        <w:t>is</w:t>
      </w:r>
      <w:r w:rsidR="009A055D" w:rsidRPr="00264AFF">
        <w:rPr>
          <w:rFonts w:eastAsia="Times New Roman" w:cs="Segoe UI"/>
          <w:bCs/>
          <w:color w:val="auto"/>
          <w:sz w:val="20"/>
          <w:szCs w:val="20"/>
          <w:lang w:eastAsia="en-GB"/>
        </w:rPr>
        <w:t xml:space="preserve"> a fantastic achievement </w:t>
      </w:r>
      <w:r w:rsidR="009A055D">
        <w:rPr>
          <w:rFonts w:eastAsia="Times New Roman" w:cs="Segoe UI"/>
          <w:bCs/>
          <w:color w:val="auto"/>
          <w:sz w:val="20"/>
          <w:szCs w:val="20"/>
          <w:lang w:eastAsia="en-GB"/>
        </w:rPr>
        <w:t>and demonstrates that we are meeting the highest level of the current standards in place</w:t>
      </w:r>
      <w:r w:rsidR="00F54292">
        <w:rPr>
          <w:rFonts w:eastAsia="Times New Roman" w:cs="Segoe UI"/>
          <w:bCs/>
          <w:color w:val="auto"/>
          <w:sz w:val="20"/>
          <w:szCs w:val="20"/>
          <w:lang w:eastAsia="en-GB"/>
        </w:rPr>
        <w:t xml:space="preserve"> which should put us in a good position as and when any changes are introduced</w:t>
      </w:r>
      <w:r w:rsidR="009A055D">
        <w:rPr>
          <w:rFonts w:eastAsia="Times New Roman" w:cs="Segoe UI"/>
          <w:bCs/>
          <w:color w:val="auto"/>
          <w:sz w:val="20"/>
          <w:szCs w:val="20"/>
          <w:lang w:eastAsia="en-GB"/>
        </w:rPr>
        <w:t>.</w:t>
      </w:r>
    </w:p>
    <w:p w14:paraId="5DCCCCD7" w14:textId="77777777" w:rsidR="009A055D" w:rsidRDefault="009A055D" w:rsidP="009A055D">
      <w:pPr>
        <w:spacing w:after="0"/>
        <w:ind w:left="720" w:hanging="720"/>
        <w:jc w:val="both"/>
        <w:textAlignment w:val="baseline"/>
        <w:rPr>
          <w:rFonts w:eastAsia="Times New Roman" w:cs="Segoe UI"/>
          <w:bCs/>
          <w:color w:val="auto"/>
          <w:sz w:val="20"/>
          <w:szCs w:val="20"/>
          <w:lang w:eastAsia="en-GB"/>
        </w:rPr>
      </w:pPr>
    </w:p>
    <w:p w14:paraId="14DB41E1" w14:textId="60A780E3" w:rsidR="009A055D" w:rsidRPr="00E0216B" w:rsidRDefault="00A76E47" w:rsidP="009A055D">
      <w:pPr>
        <w:spacing w:after="0"/>
        <w:ind w:left="720" w:hanging="720"/>
        <w:jc w:val="both"/>
        <w:textAlignment w:val="baseline"/>
        <w:rPr>
          <w:rFonts w:eastAsia="Times New Roman" w:cs="Segoe UI"/>
          <w:color w:val="auto"/>
          <w:sz w:val="20"/>
          <w:szCs w:val="20"/>
          <w:lang w:eastAsia="en-GB"/>
        </w:rPr>
      </w:pPr>
      <w:r>
        <w:rPr>
          <w:rFonts w:eastAsia="Times New Roman" w:cs="Segoe UI"/>
          <w:bCs/>
          <w:color w:val="auto"/>
          <w:sz w:val="20"/>
          <w:szCs w:val="20"/>
          <w:lang w:eastAsia="en-GB"/>
        </w:rPr>
        <w:t>6.20</w:t>
      </w:r>
      <w:r w:rsidR="009A055D">
        <w:rPr>
          <w:rFonts w:eastAsia="Times New Roman" w:cs="Segoe UI"/>
          <w:bCs/>
          <w:color w:val="auto"/>
          <w:sz w:val="20"/>
          <w:szCs w:val="20"/>
          <w:lang w:eastAsia="en-GB"/>
        </w:rPr>
        <w:tab/>
      </w:r>
      <w:r w:rsidR="009A055D" w:rsidRPr="00E0216B">
        <w:rPr>
          <w:rFonts w:eastAsia="Times New Roman" w:cs="Segoe UI"/>
          <w:bCs/>
          <w:color w:val="auto"/>
          <w:sz w:val="20"/>
          <w:szCs w:val="20"/>
          <w:lang w:eastAsia="en-GB"/>
        </w:rPr>
        <w:t>The Supported Housing Regulation Consultation</w:t>
      </w:r>
      <w:r w:rsidR="009A055D">
        <w:rPr>
          <w:rFonts w:eastAsia="Times New Roman" w:cs="Segoe UI"/>
          <w:bCs/>
          <w:color w:val="auto"/>
          <w:sz w:val="20"/>
          <w:szCs w:val="20"/>
          <w:lang w:eastAsia="en-GB"/>
        </w:rPr>
        <w:t xml:space="preserve"> </w:t>
      </w:r>
      <w:r w:rsidR="009A055D" w:rsidRPr="00E0216B">
        <w:rPr>
          <w:rFonts w:eastAsia="Times New Roman" w:cs="Segoe UI"/>
          <w:bCs/>
          <w:color w:val="auto"/>
          <w:sz w:val="20"/>
          <w:szCs w:val="20"/>
          <w:lang w:eastAsia="en-GB"/>
        </w:rPr>
        <w:t xml:space="preserve">runs until </w:t>
      </w:r>
      <w:r w:rsidR="009A055D" w:rsidRPr="00E0216B">
        <w:rPr>
          <w:rFonts w:eastAsia="Times New Roman" w:cs="Segoe UI"/>
          <w:b/>
          <w:bCs/>
          <w:color w:val="auto"/>
          <w:sz w:val="20"/>
          <w:szCs w:val="20"/>
          <w:lang w:eastAsia="en-GB"/>
        </w:rPr>
        <w:t>15</w:t>
      </w:r>
      <w:r w:rsidR="009A055D" w:rsidRPr="00E0216B">
        <w:rPr>
          <w:rFonts w:eastAsia="Times New Roman" w:cs="Segoe UI"/>
          <w:b/>
          <w:bCs/>
          <w:color w:val="auto"/>
          <w:sz w:val="20"/>
          <w:szCs w:val="20"/>
          <w:vertAlign w:val="superscript"/>
          <w:lang w:eastAsia="en-GB"/>
        </w:rPr>
        <w:t>th</w:t>
      </w:r>
      <w:r w:rsidR="009A055D" w:rsidRPr="00E0216B">
        <w:rPr>
          <w:rFonts w:eastAsia="Times New Roman" w:cs="Segoe UI"/>
          <w:b/>
          <w:bCs/>
          <w:color w:val="auto"/>
          <w:sz w:val="20"/>
          <w:szCs w:val="20"/>
          <w:lang w:eastAsia="en-GB"/>
        </w:rPr>
        <w:t xml:space="preserve"> May 2025</w:t>
      </w:r>
      <w:r w:rsidR="009A055D">
        <w:rPr>
          <w:rFonts w:eastAsia="Times New Roman" w:cs="Segoe UI"/>
          <w:color w:val="auto"/>
          <w:sz w:val="20"/>
          <w:szCs w:val="20"/>
          <w:lang w:eastAsia="en-GB"/>
        </w:rPr>
        <w:t xml:space="preserve"> and we will continue to monitor the developments of this and share any further updates as and when required as part of future committee meetings.</w:t>
      </w:r>
    </w:p>
    <w:p w14:paraId="3A7B0C30" w14:textId="77777777" w:rsidR="009A055D" w:rsidRPr="00320300" w:rsidRDefault="009A055D" w:rsidP="009A055D">
      <w:pPr>
        <w:pStyle w:val="ListParagraph"/>
        <w:spacing w:after="0" w:line="240" w:lineRule="auto"/>
        <w:jc w:val="both"/>
        <w:textAlignment w:val="baseline"/>
        <w:rPr>
          <w:rFonts w:eastAsia="Times New Roman" w:cs="Segoe UI"/>
          <w:color w:val="auto"/>
          <w:sz w:val="20"/>
          <w:szCs w:val="20"/>
          <w:lang w:eastAsia="en-GB"/>
        </w:rPr>
      </w:pPr>
    </w:p>
    <w:p w14:paraId="1D8F50CD" w14:textId="77777777" w:rsidR="009A055D" w:rsidRPr="00320300" w:rsidRDefault="009A055D" w:rsidP="009A055D">
      <w:pPr>
        <w:pStyle w:val="ListParagraph"/>
        <w:spacing w:after="0" w:line="240" w:lineRule="auto"/>
        <w:jc w:val="both"/>
        <w:textAlignment w:val="baseline"/>
        <w:rPr>
          <w:rFonts w:eastAsia="Times New Roman" w:cs="Segoe UI"/>
          <w:color w:val="auto"/>
          <w:sz w:val="20"/>
          <w:szCs w:val="20"/>
          <w:lang w:eastAsia="en-GB"/>
        </w:rPr>
      </w:pPr>
    </w:p>
    <w:p w14:paraId="03E12700" w14:textId="77777777" w:rsidR="00175B03" w:rsidRDefault="00175B03" w:rsidP="00E82F3C">
      <w:pPr>
        <w:spacing w:after="0" w:line="240" w:lineRule="auto"/>
        <w:ind w:left="720" w:right="-569" w:hanging="720"/>
        <w:jc w:val="both"/>
        <w:rPr>
          <w:color w:val="auto"/>
          <w:sz w:val="20"/>
          <w:szCs w:val="20"/>
        </w:rPr>
      </w:pPr>
    </w:p>
    <w:p w14:paraId="0AEA2D91" w14:textId="4826F930" w:rsidR="00A308AF" w:rsidRPr="001E5BB2" w:rsidRDefault="00B15D28" w:rsidP="00E82F3C">
      <w:pPr>
        <w:spacing w:line="240" w:lineRule="auto"/>
        <w:ind w:right="-569"/>
        <w:jc w:val="both"/>
        <w:rPr>
          <w:b/>
          <w:color w:val="auto"/>
          <w:sz w:val="28"/>
          <w:szCs w:val="28"/>
        </w:rPr>
      </w:pPr>
      <w:r>
        <w:rPr>
          <w:b/>
          <w:color w:val="auto"/>
          <w:sz w:val="28"/>
          <w:szCs w:val="28"/>
        </w:rPr>
        <w:t>7</w:t>
      </w:r>
      <w:r w:rsidR="00A308AF" w:rsidRPr="001E5BB2">
        <w:rPr>
          <w:b/>
          <w:color w:val="auto"/>
          <w:sz w:val="28"/>
          <w:szCs w:val="28"/>
        </w:rPr>
        <w:t xml:space="preserve">. </w:t>
      </w:r>
      <w:r w:rsidR="00A308AF" w:rsidRPr="001E5BB2">
        <w:rPr>
          <w:b/>
          <w:color w:val="auto"/>
          <w:sz w:val="28"/>
          <w:szCs w:val="28"/>
        </w:rPr>
        <w:tab/>
        <w:t>Legislation Updates</w:t>
      </w:r>
    </w:p>
    <w:p w14:paraId="2A48C7E9" w14:textId="77777777" w:rsidR="00D239A7" w:rsidRDefault="00D239A7" w:rsidP="00E82F3C">
      <w:pPr>
        <w:spacing w:before="240" w:line="240" w:lineRule="auto"/>
        <w:ind w:left="720" w:right="-569" w:hanging="720"/>
        <w:jc w:val="both"/>
        <w:rPr>
          <w:b/>
          <w:bCs/>
          <w:color w:val="auto"/>
          <w:sz w:val="20"/>
          <w:szCs w:val="20"/>
        </w:rPr>
      </w:pPr>
    </w:p>
    <w:p w14:paraId="48F8E5BF" w14:textId="1FE83512" w:rsidR="00CC1A15" w:rsidRPr="001E5BB2" w:rsidRDefault="00C43E9D" w:rsidP="00E82F3C">
      <w:pPr>
        <w:spacing w:before="240" w:line="240" w:lineRule="auto"/>
        <w:ind w:left="720" w:right="-569" w:hanging="720"/>
        <w:jc w:val="both"/>
        <w:rPr>
          <w:b/>
          <w:bCs/>
          <w:color w:val="auto"/>
          <w:sz w:val="20"/>
          <w:szCs w:val="20"/>
        </w:rPr>
      </w:pPr>
      <w:r>
        <w:rPr>
          <w:b/>
          <w:bCs/>
          <w:color w:val="auto"/>
          <w:sz w:val="20"/>
          <w:szCs w:val="20"/>
        </w:rPr>
        <w:t>Awaabs Law</w:t>
      </w:r>
    </w:p>
    <w:p w14:paraId="3499BC6A" w14:textId="1C39AEF2" w:rsidR="00B15D28" w:rsidRDefault="00B15D28" w:rsidP="00C43E9D">
      <w:pPr>
        <w:spacing w:before="240" w:line="240" w:lineRule="auto"/>
        <w:ind w:left="720" w:right="-569" w:hanging="720"/>
        <w:jc w:val="both"/>
        <w:rPr>
          <w:color w:val="auto"/>
          <w:sz w:val="20"/>
          <w:szCs w:val="20"/>
        </w:rPr>
      </w:pPr>
      <w:r>
        <w:rPr>
          <w:color w:val="auto"/>
          <w:sz w:val="20"/>
          <w:szCs w:val="20"/>
        </w:rPr>
        <w:t>7</w:t>
      </w:r>
      <w:r w:rsidR="00156AA9">
        <w:rPr>
          <w:color w:val="auto"/>
          <w:sz w:val="20"/>
          <w:szCs w:val="20"/>
        </w:rPr>
        <w:t>.1</w:t>
      </w:r>
      <w:r w:rsidR="00C43E9D" w:rsidRPr="00C43E9D">
        <w:t xml:space="preserve"> </w:t>
      </w:r>
      <w:r w:rsidR="00C43E9D">
        <w:tab/>
      </w:r>
      <w:r w:rsidR="00C43E9D" w:rsidRPr="00C43E9D">
        <w:rPr>
          <w:color w:val="auto"/>
          <w:sz w:val="20"/>
          <w:szCs w:val="20"/>
        </w:rPr>
        <w:t xml:space="preserve">On </w:t>
      </w:r>
      <w:r w:rsidR="00C43E9D" w:rsidRPr="00B15D28">
        <w:rPr>
          <w:i/>
          <w:iCs/>
          <w:color w:val="auto"/>
          <w:sz w:val="20"/>
          <w:szCs w:val="20"/>
        </w:rPr>
        <w:t>6</w:t>
      </w:r>
      <w:r w:rsidRPr="00B15D28">
        <w:rPr>
          <w:i/>
          <w:iCs/>
          <w:color w:val="auto"/>
          <w:sz w:val="20"/>
          <w:szCs w:val="20"/>
          <w:vertAlign w:val="superscript"/>
        </w:rPr>
        <w:t>th</w:t>
      </w:r>
      <w:r w:rsidR="00C43E9D" w:rsidRPr="00B15D28">
        <w:rPr>
          <w:i/>
          <w:iCs/>
          <w:color w:val="auto"/>
          <w:sz w:val="20"/>
          <w:szCs w:val="20"/>
        </w:rPr>
        <w:t xml:space="preserve"> February 2025</w:t>
      </w:r>
      <w:r w:rsidR="00C43E9D" w:rsidRPr="00C43E9D">
        <w:rPr>
          <w:color w:val="auto"/>
          <w:sz w:val="20"/>
          <w:szCs w:val="20"/>
        </w:rPr>
        <w:t>, the Government confirmed</w:t>
      </w:r>
      <w:r>
        <w:rPr>
          <w:color w:val="auto"/>
          <w:sz w:val="20"/>
          <w:szCs w:val="20"/>
        </w:rPr>
        <w:t xml:space="preserve"> that</w:t>
      </w:r>
      <w:r w:rsidR="00C43E9D" w:rsidRPr="00C43E9D">
        <w:rPr>
          <w:color w:val="auto"/>
          <w:sz w:val="20"/>
          <w:szCs w:val="20"/>
        </w:rPr>
        <w:t xml:space="preserve"> Awaab’s Law will come into force from </w:t>
      </w:r>
      <w:r w:rsidR="00C43E9D" w:rsidRPr="00B15D28">
        <w:rPr>
          <w:i/>
          <w:iCs/>
          <w:color w:val="auto"/>
          <w:sz w:val="20"/>
          <w:szCs w:val="20"/>
        </w:rPr>
        <w:t>October 2025</w:t>
      </w:r>
      <w:r>
        <w:rPr>
          <w:color w:val="auto"/>
          <w:sz w:val="20"/>
          <w:szCs w:val="20"/>
        </w:rPr>
        <w:t>.</w:t>
      </w:r>
    </w:p>
    <w:p w14:paraId="20D74F2F" w14:textId="63A8F2C8" w:rsidR="00F778BC" w:rsidRDefault="00B15D28" w:rsidP="00C43E9D">
      <w:pPr>
        <w:spacing w:before="240" w:line="240" w:lineRule="auto"/>
        <w:ind w:left="720" w:right="-569" w:hanging="720"/>
        <w:jc w:val="both"/>
        <w:rPr>
          <w:color w:val="auto"/>
          <w:sz w:val="20"/>
          <w:szCs w:val="20"/>
        </w:rPr>
      </w:pPr>
      <w:r>
        <w:rPr>
          <w:color w:val="auto"/>
          <w:sz w:val="20"/>
          <w:szCs w:val="20"/>
        </w:rPr>
        <w:t>7.2</w:t>
      </w:r>
      <w:r>
        <w:rPr>
          <w:color w:val="auto"/>
          <w:sz w:val="20"/>
          <w:szCs w:val="20"/>
        </w:rPr>
        <w:tab/>
      </w:r>
      <w:r w:rsidR="00F778BC" w:rsidRPr="00F778BC">
        <w:rPr>
          <w:color w:val="auto"/>
          <w:sz w:val="20"/>
          <w:szCs w:val="20"/>
        </w:rPr>
        <w:t>The law will require social landlords to fix dangerous damp and mould in set time periods and repair all emergency hazards within 24 hours</w:t>
      </w:r>
      <w:r w:rsidR="00DF63CB">
        <w:rPr>
          <w:color w:val="auto"/>
          <w:sz w:val="20"/>
          <w:szCs w:val="20"/>
        </w:rPr>
        <w:t xml:space="preserve"> and is seen as a major step forward by the Government to transform housing safety and quality</w:t>
      </w:r>
      <w:r w:rsidR="00F778BC" w:rsidRPr="00F778BC">
        <w:rPr>
          <w:color w:val="auto"/>
          <w:sz w:val="20"/>
          <w:szCs w:val="20"/>
        </w:rPr>
        <w:t>.</w:t>
      </w:r>
    </w:p>
    <w:p w14:paraId="0FCC408E" w14:textId="77777777" w:rsidR="00B84572" w:rsidRDefault="00DF63CB" w:rsidP="00C43E9D">
      <w:pPr>
        <w:spacing w:before="240" w:line="240" w:lineRule="auto"/>
        <w:ind w:left="720" w:right="-569" w:hanging="720"/>
        <w:jc w:val="both"/>
        <w:rPr>
          <w:color w:val="auto"/>
          <w:sz w:val="20"/>
          <w:szCs w:val="20"/>
        </w:rPr>
      </w:pPr>
      <w:r>
        <w:rPr>
          <w:color w:val="auto"/>
          <w:sz w:val="20"/>
          <w:szCs w:val="20"/>
        </w:rPr>
        <w:t>7.3</w:t>
      </w:r>
      <w:r>
        <w:rPr>
          <w:color w:val="auto"/>
          <w:sz w:val="20"/>
          <w:szCs w:val="20"/>
        </w:rPr>
        <w:tab/>
      </w:r>
      <w:r w:rsidR="00C43E9D" w:rsidRPr="00C43E9D">
        <w:rPr>
          <w:color w:val="auto"/>
          <w:sz w:val="20"/>
          <w:szCs w:val="20"/>
        </w:rPr>
        <w:t>Awaab’s Law was</w:t>
      </w:r>
      <w:r>
        <w:rPr>
          <w:color w:val="auto"/>
          <w:sz w:val="20"/>
          <w:szCs w:val="20"/>
        </w:rPr>
        <w:t xml:space="preserve"> first</w:t>
      </w:r>
      <w:r w:rsidR="00C43E9D" w:rsidRPr="00C43E9D">
        <w:rPr>
          <w:color w:val="auto"/>
          <w:sz w:val="20"/>
          <w:szCs w:val="20"/>
        </w:rPr>
        <w:t xml:space="preserve"> introduced by the </w:t>
      </w:r>
      <w:r w:rsidR="00C43E9D" w:rsidRPr="00DF63CB">
        <w:rPr>
          <w:i/>
          <w:iCs/>
          <w:color w:val="auto"/>
          <w:sz w:val="20"/>
          <w:szCs w:val="20"/>
        </w:rPr>
        <w:t>Social Housing (Regulation) Act 2023</w:t>
      </w:r>
      <w:r w:rsidR="00C43E9D" w:rsidRPr="00C43E9D">
        <w:rPr>
          <w:color w:val="auto"/>
          <w:sz w:val="20"/>
          <w:szCs w:val="20"/>
        </w:rPr>
        <w:t xml:space="preserve"> and focuses on the obligations of social landlords to ensure properties are free from damp and mould and also many other hazardous conditions. </w:t>
      </w:r>
    </w:p>
    <w:p w14:paraId="0F85E1ED" w14:textId="0F7066D5" w:rsidR="001E5BB2" w:rsidRDefault="00B84572" w:rsidP="00C43E9D">
      <w:pPr>
        <w:spacing w:before="240" w:line="240" w:lineRule="auto"/>
        <w:ind w:left="720" w:right="-569" w:hanging="720"/>
        <w:jc w:val="both"/>
        <w:rPr>
          <w:color w:val="auto"/>
          <w:sz w:val="20"/>
          <w:szCs w:val="20"/>
        </w:rPr>
      </w:pPr>
      <w:r>
        <w:rPr>
          <w:color w:val="auto"/>
          <w:sz w:val="20"/>
          <w:szCs w:val="20"/>
        </w:rPr>
        <w:t>7.4</w:t>
      </w:r>
      <w:r>
        <w:rPr>
          <w:color w:val="auto"/>
          <w:sz w:val="20"/>
          <w:szCs w:val="20"/>
        </w:rPr>
        <w:tab/>
        <w:t xml:space="preserve">The new law </w:t>
      </w:r>
      <w:r w:rsidR="00C43E9D" w:rsidRPr="00C43E9D">
        <w:rPr>
          <w:color w:val="auto"/>
          <w:sz w:val="20"/>
          <w:szCs w:val="20"/>
        </w:rPr>
        <w:t>effectively inserts into social housing tenancy agreements an additional term that will require landlords to comply with these new requirements. The law was introduced following the tragic death of two-year-old Awaab Ishak whose death was attributed to prolonged exposure to damp and mould in his family home</w:t>
      </w:r>
      <w:r>
        <w:rPr>
          <w:color w:val="auto"/>
          <w:sz w:val="20"/>
          <w:szCs w:val="20"/>
        </w:rPr>
        <w:t xml:space="preserve"> and aims to avoid a repeat of this tragic occurrence</w:t>
      </w:r>
      <w:r w:rsidR="00C43E9D" w:rsidRPr="00C43E9D">
        <w:rPr>
          <w:color w:val="auto"/>
          <w:sz w:val="20"/>
          <w:szCs w:val="20"/>
        </w:rPr>
        <w:t>.</w:t>
      </w:r>
    </w:p>
    <w:p w14:paraId="698B6C1B" w14:textId="45712012" w:rsidR="00864EE0" w:rsidRDefault="00864EE0" w:rsidP="00C43E9D">
      <w:pPr>
        <w:spacing w:before="240" w:line="240" w:lineRule="auto"/>
        <w:ind w:left="720" w:right="-569" w:hanging="720"/>
        <w:jc w:val="both"/>
        <w:rPr>
          <w:b/>
          <w:bCs/>
          <w:color w:val="auto"/>
          <w:sz w:val="20"/>
          <w:szCs w:val="20"/>
        </w:rPr>
      </w:pPr>
      <w:r>
        <w:rPr>
          <w:color w:val="auto"/>
          <w:sz w:val="20"/>
          <w:szCs w:val="20"/>
        </w:rPr>
        <w:t>7.5</w:t>
      </w:r>
      <w:r>
        <w:rPr>
          <w:color w:val="auto"/>
          <w:sz w:val="20"/>
          <w:szCs w:val="20"/>
        </w:rPr>
        <w:tab/>
        <w:t xml:space="preserve">In anticipation of the law coming into force and in line with good practice we will shortly be refreshing our Damp &amp; Mould training for all front line colleagues and </w:t>
      </w:r>
      <w:r w:rsidR="00501D73">
        <w:rPr>
          <w:color w:val="auto"/>
          <w:sz w:val="20"/>
          <w:szCs w:val="20"/>
        </w:rPr>
        <w:t xml:space="preserve">as part of this will </w:t>
      </w:r>
      <w:r>
        <w:rPr>
          <w:color w:val="auto"/>
          <w:sz w:val="20"/>
          <w:szCs w:val="20"/>
        </w:rPr>
        <w:t>be briefing them on the importance o</w:t>
      </w:r>
      <w:r w:rsidR="00501D73">
        <w:rPr>
          <w:color w:val="auto"/>
          <w:sz w:val="20"/>
          <w:szCs w:val="20"/>
        </w:rPr>
        <w:t>f</w:t>
      </w:r>
      <w:r>
        <w:rPr>
          <w:color w:val="auto"/>
          <w:sz w:val="20"/>
          <w:szCs w:val="20"/>
        </w:rPr>
        <w:t xml:space="preserve"> raising and rectifying damp and mould </w:t>
      </w:r>
      <w:r w:rsidR="00D239A7">
        <w:rPr>
          <w:color w:val="auto"/>
          <w:sz w:val="20"/>
          <w:szCs w:val="20"/>
        </w:rPr>
        <w:t xml:space="preserve">issues </w:t>
      </w:r>
      <w:r>
        <w:rPr>
          <w:color w:val="auto"/>
          <w:sz w:val="20"/>
          <w:szCs w:val="20"/>
        </w:rPr>
        <w:t xml:space="preserve">or </w:t>
      </w:r>
      <w:r w:rsidR="00501D73">
        <w:rPr>
          <w:color w:val="auto"/>
          <w:sz w:val="20"/>
          <w:szCs w:val="20"/>
        </w:rPr>
        <w:t xml:space="preserve">emergency repairs </w:t>
      </w:r>
      <w:r w:rsidR="00D239A7">
        <w:rPr>
          <w:color w:val="auto"/>
          <w:sz w:val="20"/>
          <w:szCs w:val="20"/>
        </w:rPr>
        <w:t xml:space="preserve">as </w:t>
      </w:r>
      <w:r w:rsidR="00501D73">
        <w:rPr>
          <w:color w:val="auto"/>
          <w:sz w:val="20"/>
          <w:szCs w:val="20"/>
        </w:rPr>
        <w:t>set out within the new legislation.</w:t>
      </w:r>
    </w:p>
    <w:p w14:paraId="1618A96D" w14:textId="77777777" w:rsidR="00FF0FA5" w:rsidRPr="007D2C71" w:rsidRDefault="00FF0FA5" w:rsidP="007D2C71">
      <w:pPr>
        <w:spacing w:after="0" w:line="240" w:lineRule="auto"/>
        <w:jc w:val="both"/>
        <w:textAlignment w:val="baseline"/>
        <w:rPr>
          <w:rFonts w:eastAsia="Times New Roman" w:cs="Segoe UI"/>
          <w:color w:val="auto"/>
          <w:sz w:val="20"/>
          <w:szCs w:val="20"/>
          <w:lang w:eastAsia="en-GB"/>
        </w:rPr>
      </w:pPr>
    </w:p>
    <w:p w14:paraId="323DCFE3" w14:textId="1775EE94" w:rsidR="00C42CD9" w:rsidRPr="005D07F1" w:rsidRDefault="005D07F1" w:rsidP="00554B6D">
      <w:pPr>
        <w:spacing w:before="240" w:line="240" w:lineRule="auto"/>
        <w:ind w:left="720" w:right="-569" w:hanging="720"/>
        <w:jc w:val="both"/>
        <w:rPr>
          <w:b/>
          <w:color w:val="auto"/>
          <w:sz w:val="20"/>
          <w:szCs w:val="20"/>
        </w:rPr>
      </w:pPr>
      <w:r w:rsidRPr="005D07F1">
        <w:rPr>
          <w:b/>
          <w:color w:val="auto"/>
          <w:sz w:val="20"/>
          <w:szCs w:val="20"/>
        </w:rPr>
        <w:lastRenderedPageBreak/>
        <w:t>Y</w:t>
      </w:r>
      <w:r w:rsidR="005C6F17" w:rsidRPr="005D07F1">
        <w:rPr>
          <w:b/>
          <w:color w:val="auto"/>
          <w:sz w:val="20"/>
          <w:szCs w:val="20"/>
        </w:rPr>
        <w:t>outh Services</w:t>
      </w:r>
    </w:p>
    <w:p w14:paraId="348EDFAF" w14:textId="6C3D27B1" w:rsidR="0076085A" w:rsidRDefault="0076085A" w:rsidP="00E82F3C">
      <w:pPr>
        <w:spacing w:before="240" w:line="240" w:lineRule="auto"/>
        <w:ind w:left="720" w:right="-569" w:hanging="720"/>
        <w:jc w:val="both"/>
        <w:rPr>
          <w:bCs/>
          <w:color w:val="auto"/>
          <w:sz w:val="20"/>
          <w:szCs w:val="20"/>
        </w:rPr>
      </w:pPr>
      <w:r>
        <w:rPr>
          <w:bCs/>
          <w:color w:val="auto"/>
          <w:sz w:val="20"/>
          <w:szCs w:val="20"/>
        </w:rPr>
        <w:t>7.5</w:t>
      </w:r>
      <w:r w:rsidR="005C6F17">
        <w:rPr>
          <w:bCs/>
          <w:color w:val="auto"/>
          <w:sz w:val="20"/>
          <w:szCs w:val="20"/>
        </w:rPr>
        <w:tab/>
      </w:r>
      <w:r w:rsidR="009335F6">
        <w:rPr>
          <w:bCs/>
          <w:color w:val="auto"/>
          <w:sz w:val="20"/>
          <w:szCs w:val="20"/>
        </w:rPr>
        <w:t>The spring budget often referred to as the ‘mini budget’</w:t>
      </w:r>
      <w:r w:rsidR="009719D1">
        <w:rPr>
          <w:bCs/>
          <w:color w:val="auto"/>
          <w:sz w:val="20"/>
          <w:szCs w:val="20"/>
        </w:rPr>
        <w:t xml:space="preserve"> as it does not contain major </w:t>
      </w:r>
      <w:r>
        <w:rPr>
          <w:bCs/>
          <w:color w:val="auto"/>
          <w:sz w:val="20"/>
          <w:szCs w:val="20"/>
        </w:rPr>
        <w:t xml:space="preserve">tax or spending changes was announced on </w:t>
      </w:r>
      <w:r w:rsidRPr="0076085A">
        <w:rPr>
          <w:bCs/>
          <w:i/>
          <w:iCs/>
          <w:color w:val="auto"/>
          <w:sz w:val="20"/>
          <w:szCs w:val="20"/>
        </w:rPr>
        <w:t>26</w:t>
      </w:r>
      <w:r w:rsidRPr="0076085A">
        <w:rPr>
          <w:bCs/>
          <w:i/>
          <w:iCs/>
          <w:color w:val="auto"/>
          <w:sz w:val="20"/>
          <w:szCs w:val="20"/>
          <w:vertAlign w:val="superscript"/>
        </w:rPr>
        <w:t>th</w:t>
      </w:r>
      <w:r w:rsidRPr="0076085A">
        <w:rPr>
          <w:bCs/>
          <w:i/>
          <w:iCs/>
          <w:color w:val="auto"/>
          <w:sz w:val="20"/>
          <w:szCs w:val="20"/>
        </w:rPr>
        <w:t xml:space="preserve"> March 2025</w:t>
      </w:r>
      <w:r>
        <w:rPr>
          <w:bCs/>
          <w:color w:val="auto"/>
          <w:sz w:val="20"/>
          <w:szCs w:val="20"/>
        </w:rPr>
        <w:t>.</w:t>
      </w:r>
    </w:p>
    <w:p w14:paraId="21427F78" w14:textId="77777777" w:rsidR="00497FC3" w:rsidRDefault="0076085A" w:rsidP="00E82F3C">
      <w:pPr>
        <w:spacing w:before="240" w:line="240" w:lineRule="auto"/>
        <w:ind w:left="720" w:right="-569" w:hanging="720"/>
        <w:jc w:val="both"/>
        <w:rPr>
          <w:bCs/>
          <w:color w:val="auto"/>
          <w:sz w:val="20"/>
          <w:szCs w:val="20"/>
        </w:rPr>
      </w:pPr>
      <w:r>
        <w:rPr>
          <w:bCs/>
          <w:color w:val="auto"/>
          <w:sz w:val="20"/>
          <w:szCs w:val="20"/>
        </w:rPr>
        <w:t>7.6</w:t>
      </w:r>
      <w:r>
        <w:rPr>
          <w:bCs/>
          <w:color w:val="auto"/>
          <w:sz w:val="20"/>
          <w:szCs w:val="20"/>
        </w:rPr>
        <w:tab/>
      </w:r>
      <w:r w:rsidR="00497FC3">
        <w:rPr>
          <w:bCs/>
          <w:color w:val="auto"/>
          <w:sz w:val="20"/>
          <w:szCs w:val="20"/>
        </w:rPr>
        <w:t>The spring budget included k</w:t>
      </w:r>
      <w:r w:rsidR="00497FC3" w:rsidRPr="00497FC3">
        <w:rPr>
          <w:bCs/>
          <w:color w:val="auto"/>
          <w:sz w:val="20"/>
          <w:szCs w:val="20"/>
        </w:rPr>
        <w:t>ey announcements on cuts to welfare and departmental spending</w:t>
      </w:r>
      <w:r w:rsidR="00497FC3">
        <w:rPr>
          <w:bCs/>
          <w:color w:val="auto"/>
          <w:sz w:val="20"/>
          <w:szCs w:val="20"/>
        </w:rPr>
        <w:t xml:space="preserve"> with </w:t>
      </w:r>
      <w:r w:rsidR="00497FC3" w:rsidRPr="00497FC3">
        <w:rPr>
          <w:bCs/>
          <w:color w:val="auto"/>
          <w:sz w:val="20"/>
          <w:szCs w:val="20"/>
        </w:rPr>
        <w:t xml:space="preserve">further investment in defence and social housing. </w:t>
      </w:r>
    </w:p>
    <w:p w14:paraId="62D72A5D" w14:textId="61AFCBE4" w:rsidR="0076085A" w:rsidRDefault="00497FC3" w:rsidP="00E82F3C">
      <w:pPr>
        <w:spacing w:before="240" w:line="240" w:lineRule="auto"/>
        <w:ind w:left="720" w:right="-569" w:hanging="720"/>
        <w:jc w:val="both"/>
        <w:rPr>
          <w:bCs/>
          <w:color w:val="auto"/>
          <w:sz w:val="20"/>
          <w:szCs w:val="20"/>
        </w:rPr>
      </w:pPr>
      <w:r>
        <w:rPr>
          <w:bCs/>
          <w:color w:val="auto"/>
          <w:sz w:val="20"/>
          <w:szCs w:val="20"/>
        </w:rPr>
        <w:t>7.7</w:t>
      </w:r>
      <w:r>
        <w:rPr>
          <w:bCs/>
          <w:color w:val="auto"/>
          <w:sz w:val="20"/>
          <w:szCs w:val="20"/>
        </w:rPr>
        <w:tab/>
      </w:r>
      <w:r w:rsidRPr="00497FC3">
        <w:rPr>
          <w:bCs/>
          <w:color w:val="auto"/>
          <w:sz w:val="20"/>
          <w:szCs w:val="20"/>
        </w:rPr>
        <w:t>However</w:t>
      </w:r>
      <w:r w:rsidR="007906F5">
        <w:rPr>
          <w:bCs/>
          <w:color w:val="auto"/>
          <w:sz w:val="20"/>
          <w:szCs w:val="20"/>
        </w:rPr>
        <w:t xml:space="preserve"> there were no provisions in place to tackle the </w:t>
      </w:r>
      <w:r w:rsidRPr="00497FC3">
        <w:rPr>
          <w:bCs/>
          <w:color w:val="auto"/>
          <w:sz w:val="20"/>
          <w:szCs w:val="20"/>
        </w:rPr>
        <w:t>erosion of support</w:t>
      </w:r>
      <w:r w:rsidR="007906F5">
        <w:rPr>
          <w:bCs/>
          <w:color w:val="auto"/>
          <w:sz w:val="20"/>
          <w:szCs w:val="20"/>
        </w:rPr>
        <w:t xml:space="preserve"> services </w:t>
      </w:r>
      <w:r w:rsidRPr="00497FC3">
        <w:rPr>
          <w:bCs/>
          <w:color w:val="auto"/>
          <w:sz w:val="20"/>
          <w:szCs w:val="20"/>
        </w:rPr>
        <w:t xml:space="preserve"> for vulnerable young people and the indications of further cuts in the upcoming Spending Review</w:t>
      </w:r>
      <w:r w:rsidR="007906F5">
        <w:rPr>
          <w:bCs/>
          <w:color w:val="auto"/>
          <w:sz w:val="20"/>
          <w:szCs w:val="20"/>
        </w:rPr>
        <w:t xml:space="preserve"> will only serve to widen the challenges that young people face</w:t>
      </w:r>
      <w:r w:rsidRPr="00497FC3">
        <w:rPr>
          <w:bCs/>
          <w:color w:val="auto"/>
          <w:sz w:val="20"/>
          <w:szCs w:val="20"/>
        </w:rPr>
        <w:t>.</w:t>
      </w:r>
    </w:p>
    <w:p w14:paraId="5FF152BB" w14:textId="008745C9" w:rsidR="005D5E3B" w:rsidRDefault="005D5E3B" w:rsidP="00E82F3C">
      <w:pPr>
        <w:spacing w:before="240" w:line="240" w:lineRule="auto"/>
        <w:ind w:left="720" w:right="-569" w:hanging="720"/>
        <w:jc w:val="both"/>
        <w:rPr>
          <w:bCs/>
          <w:color w:val="auto"/>
          <w:sz w:val="20"/>
          <w:szCs w:val="20"/>
        </w:rPr>
      </w:pPr>
      <w:r>
        <w:rPr>
          <w:bCs/>
          <w:color w:val="auto"/>
          <w:sz w:val="20"/>
          <w:szCs w:val="20"/>
        </w:rPr>
        <w:t>7.8</w:t>
      </w:r>
      <w:r>
        <w:rPr>
          <w:bCs/>
          <w:color w:val="auto"/>
          <w:sz w:val="20"/>
          <w:szCs w:val="20"/>
        </w:rPr>
        <w:tab/>
        <w:t xml:space="preserve">Unfortunately the cuts in welfare benefits </w:t>
      </w:r>
      <w:r w:rsidR="00466644">
        <w:rPr>
          <w:bCs/>
          <w:color w:val="auto"/>
          <w:sz w:val="20"/>
          <w:szCs w:val="20"/>
        </w:rPr>
        <w:t xml:space="preserve">and to departmental budgets are a damning sign of things to come for young people, with the Government seemingly </w:t>
      </w:r>
      <w:r w:rsidR="00C35FB4">
        <w:rPr>
          <w:bCs/>
          <w:color w:val="auto"/>
          <w:sz w:val="20"/>
          <w:szCs w:val="20"/>
        </w:rPr>
        <w:t xml:space="preserve">placing future generations under a significant strain, with very little gain to be made from it. </w:t>
      </w:r>
      <w:r w:rsidRPr="005D5E3B">
        <w:rPr>
          <w:bCs/>
          <w:color w:val="auto"/>
          <w:sz w:val="20"/>
          <w:szCs w:val="20"/>
        </w:rPr>
        <w:t xml:space="preserve"> </w:t>
      </w:r>
    </w:p>
    <w:p w14:paraId="00EB40D3" w14:textId="1D80DD89" w:rsidR="009F034F" w:rsidRDefault="009F034F" w:rsidP="00E82F3C">
      <w:pPr>
        <w:spacing w:before="240" w:line="240" w:lineRule="auto"/>
        <w:ind w:left="720" w:right="-569" w:hanging="720"/>
        <w:jc w:val="both"/>
        <w:rPr>
          <w:bCs/>
          <w:color w:val="auto"/>
          <w:sz w:val="20"/>
          <w:szCs w:val="20"/>
        </w:rPr>
      </w:pPr>
      <w:r>
        <w:rPr>
          <w:bCs/>
          <w:color w:val="auto"/>
          <w:sz w:val="20"/>
          <w:szCs w:val="20"/>
        </w:rPr>
        <w:t>7.9</w:t>
      </w:r>
      <w:r>
        <w:rPr>
          <w:bCs/>
          <w:color w:val="auto"/>
          <w:sz w:val="20"/>
          <w:szCs w:val="20"/>
        </w:rPr>
        <w:tab/>
        <w:t xml:space="preserve">According to </w:t>
      </w:r>
      <w:r w:rsidRPr="00AE2994">
        <w:rPr>
          <w:bCs/>
          <w:i/>
          <w:iCs/>
          <w:color w:val="auto"/>
          <w:sz w:val="20"/>
          <w:szCs w:val="20"/>
        </w:rPr>
        <w:t>UK Youth</w:t>
      </w:r>
      <w:r>
        <w:rPr>
          <w:bCs/>
          <w:color w:val="auto"/>
          <w:sz w:val="20"/>
          <w:szCs w:val="20"/>
        </w:rPr>
        <w:t xml:space="preserve"> a national youth agency the </w:t>
      </w:r>
      <w:r w:rsidRPr="009F034F">
        <w:rPr>
          <w:bCs/>
          <w:color w:val="auto"/>
          <w:sz w:val="20"/>
          <w:szCs w:val="20"/>
        </w:rPr>
        <w:t xml:space="preserve">Government’s impact assessment of </w:t>
      </w:r>
      <w:r w:rsidR="0067690C">
        <w:rPr>
          <w:bCs/>
          <w:color w:val="auto"/>
          <w:sz w:val="20"/>
          <w:szCs w:val="20"/>
        </w:rPr>
        <w:t xml:space="preserve">its </w:t>
      </w:r>
      <w:r w:rsidRPr="009F034F">
        <w:rPr>
          <w:bCs/>
          <w:color w:val="auto"/>
          <w:sz w:val="20"/>
          <w:szCs w:val="20"/>
        </w:rPr>
        <w:t>welfare cuts s</w:t>
      </w:r>
      <w:r w:rsidR="0067690C">
        <w:rPr>
          <w:bCs/>
          <w:color w:val="auto"/>
          <w:sz w:val="20"/>
          <w:szCs w:val="20"/>
        </w:rPr>
        <w:t>uggests</w:t>
      </w:r>
      <w:r w:rsidRPr="009F034F">
        <w:rPr>
          <w:bCs/>
          <w:color w:val="auto"/>
          <w:sz w:val="20"/>
          <w:szCs w:val="20"/>
        </w:rPr>
        <w:t xml:space="preserve"> </w:t>
      </w:r>
      <w:r w:rsidRPr="0067690C">
        <w:rPr>
          <w:b/>
          <w:color w:val="auto"/>
          <w:sz w:val="20"/>
          <w:szCs w:val="20"/>
        </w:rPr>
        <w:t>250,000</w:t>
      </w:r>
      <w:r w:rsidRPr="009F034F">
        <w:rPr>
          <w:bCs/>
          <w:color w:val="auto"/>
          <w:sz w:val="20"/>
          <w:szCs w:val="20"/>
        </w:rPr>
        <w:t xml:space="preserve"> more people – including </w:t>
      </w:r>
      <w:r w:rsidRPr="0067690C">
        <w:rPr>
          <w:b/>
          <w:color w:val="auto"/>
          <w:sz w:val="20"/>
          <w:szCs w:val="20"/>
        </w:rPr>
        <w:t>50,000</w:t>
      </w:r>
      <w:r w:rsidRPr="009F034F">
        <w:rPr>
          <w:bCs/>
          <w:color w:val="auto"/>
          <w:sz w:val="20"/>
          <w:szCs w:val="20"/>
        </w:rPr>
        <w:t xml:space="preserve"> children – will be pushed into poverty as a result by 2030</w:t>
      </w:r>
      <w:r w:rsidR="0067690C">
        <w:rPr>
          <w:bCs/>
          <w:color w:val="auto"/>
          <w:sz w:val="20"/>
          <w:szCs w:val="20"/>
        </w:rPr>
        <w:t>.</w:t>
      </w:r>
    </w:p>
    <w:p w14:paraId="4CDBEE3F" w14:textId="2D8907ED" w:rsidR="00465FBA" w:rsidRDefault="00465FBA" w:rsidP="00E82F3C">
      <w:pPr>
        <w:spacing w:before="240" w:line="240" w:lineRule="auto"/>
        <w:ind w:left="720" w:right="-569" w:hanging="720"/>
        <w:jc w:val="both"/>
        <w:rPr>
          <w:bCs/>
          <w:color w:val="auto"/>
          <w:sz w:val="20"/>
          <w:szCs w:val="20"/>
        </w:rPr>
      </w:pPr>
      <w:r>
        <w:rPr>
          <w:bCs/>
          <w:color w:val="auto"/>
          <w:sz w:val="20"/>
          <w:szCs w:val="20"/>
        </w:rPr>
        <w:t>7.10</w:t>
      </w:r>
      <w:r>
        <w:rPr>
          <w:bCs/>
          <w:color w:val="auto"/>
          <w:sz w:val="20"/>
          <w:szCs w:val="20"/>
        </w:rPr>
        <w:tab/>
        <w:t>This goes against the mission that the G</w:t>
      </w:r>
      <w:r w:rsidRPr="00465FBA">
        <w:rPr>
          <w:bCs/>
          <w:color w:val="auto"/>
          <w:sz w:val="20"/>
          <w:szCs w:val="20"/>
        </w:rPr>
        <w:t>overnment</w:t>
      </w:r>
      <w:r>
        <w:rPr>
          <w:bCs/>
          <w:color w:val="auto"/>
          <w:sz w:val="20"/>
          <w:szCs w:val="20"/>
        </w:rPr>
        <w:t xml:space="preserve"> set </w:t>
      </w:r>
      <w:r w:rsidR="00F73286">
        <w:rPr>
          <w:bCs/>
          <w:color w:val="auto"/>
          <w:sz w:val="20"/>
          <w:szCs w:val="20"/>
        </w:rPr>
        <w:t xml:space="preserve">out </w:t>
      </w:r>
      <w:r>
        <w:rPr>
          <w:bCs/>
          <w:color w:val="auto"/>
          <w:sz w:val="20"/>
          <w:szCs w:val="20"/>
        </w:rPr>
        <w:t xml:space="preserve">when </w:t>
      </w:r>
      <w:r w:rsidR="00F73286">
        <w:rPr>
          <w:bCs/>
          <w:color w:val="auto"/>
          <w:sz w:val="20"/>
          <w:szCs w:val="20"/>
        </w:rPr>
        <w:t>they</w:t>
      </w:r>
      <w:r>
        <w:rPr>
          <w:bCs/>
          <w:color w:val="auto"/>
          <w:sz w:val="20"/>
          <w:szCs w:val="20"/>
        </w:rPr>
        <w:t xml:space="preserve"> came into power around breaking down</w:t>
      </w:r>
      <w:r w:rsidRPr="00465FBA">
        <w:rPr>
          <w:bCs/>
          <w:color w:val="auto"/>
          <w:sz w:val="20"/>
          <w:szCs w:val="20"/>
        </w:rPr>
        <w:t xml:space="preserve"> barriers to opportunity for young people</w:t>
      </w:r>
      <w:r w:rsidR="00F73286">
        <w:rPr>
          <w:bCs/>
          <w:color w:val="auto"/>
          <w:sz w:val="20"/>
          <w:szCs w:val="20"/>
        </w:rPr>
        <w:t>. This simply will not be achievable if young people are the one</w:t>
      </w:r>
      <w:r w:rsidR="00CA5529">
        <w:rPr>
          <w:bCs/>
          <w:color w:val="auto"/>
          <w:sz w:val="20"/>
          <w:szCs w:val="20"/>
        </w:rPr>
        <w:t>s</w:t>
      </w:r>
      <w:r w:rsidR="00F73286">
        <w:rPr>
          <w:bCs/>
          <w:color w:val="auto"/>
          <w:sz w:val="20"/>
          <w:szCs w:val="20"/>
        </w:rPr>
        <w:t xml:space="preserve"> who are</w:t>
      </w:r>
      <w:r w:rsidR="00CA5529">
        <w:rPr>
          <w:bCs/>
          <w:color w:val="auto"/>
          <w:sz w:val="20"/>
          <w:szCs w:val="20"/>
        </w:rPr>
        <w:t xml:space="preserve"> continually</w:t>
      </w:r>
      <w:r w:rsidR="00F73286">
        <w:rPr>
          <w:bCs/>
          <w:color w:val="auto"/>
          <w:sz w:val="20"/>
          <w:szCs w:val="20"/>
        </w:rPr>
        <w:t xml:space="preserve"> impacted by </w:t>
      </w:r>
      <w:r w:rsidR="00CC6BAC">
        <w:rPr>
          <w:bCs/>
          <w:color w:val="auto"/>
          <w:sz w:val="20"/>
          <w:szCs w:val="20"/>
        </w:rPr>
        <w:t>cuts in the welfare system and they will be excluded from many key services including access to housing.</w:t>
      </w:r>
    </w:p>
    <w:p w14:paraId="3614AA2C" w14:textId="1BD1B322" w:rsidR="00DE6F5C" w:rsidRDefault="00CC6BAC" w:rsidP="00E82F3C">
      <w:pPr>
        <w:spacing w:before="240" w:line="240" w:lineRule="auto"/>
        <w:ind w:left="720" w:right="-569" w:hanging="720"/>
        <w:jc w:val="both"/>
        <w:rPr>
          <w:bCs/>
          <w:color w:val="auto"/>
          <w:sz w:val="20"/>
          <w:szCs w:val="20"/>
        </w:rPr>
      </w:pPr>
      <w:r>
        <w:rPr>
          <w:bCs/>
          <w:color w:val="auto"/>
          <w:sz w:val="20"/>
          <w:szCs w:val="20"/>
        </w:rPr>
        <w:t>7.11</w:t>
      </w:r>
      <w:r>
        <w:rPr>
          <w:bCs/>
          <w:color w:val="auto"/>
          <w:sz w:val="20"/>
          <w:szCs w:val="20"/>
        </w:rPr>
        <w:tab/>
        <w:t>On a positive note t</w:t>
      </w:r>
      <w:r w:rsidR="005C294A" w:rsidRPr="005C294A">
        <w:rPr>
          <w:bCs/>
          <w:color w:val="auto"/>
          <w:sz w:val="20"/>
          <w:szCs w:val="20"/>
        </w:rPr>
        <w:t xml:space="preserve">he Department for Culture, Media and Sport has </w:t>
      </w:r>
      <w:r w:rsidR="005C294A">
        <w:rPr>
          <w:bCs/>
          <w:color w:val="auto"/>
          <w:sz w:val="20"/>
          <w:szCs w:val="20"/>
        </w:rPr>
        <w:t xml:space="preserve">recently </w:t>
      </w:r>
      <w:r w:rsidR="005C294A" w:rsidRPr="005C294A">
        <w:rPr>
          <w:bCs/>
          <w:color w:val="auto"/>
          <w:sz w:val="20"/>
          <w:szCs w:val="20"/>
        </w:rPr>
        <w:t xml:space="preserve">launched </w:t>
      </w:r>
      <w:r>
        <w:rPr>
          <w:bCs/>
          <w:color w:val="auto"/>
          <w:sz w:val="20"/>
          <w:szCs w:val="20"/>
        </w:rPr>
        <w:t>“</w:t>
      </w:r>
      <w:r w:rsidR="005C294A" w:rsidRPr="00DE6F5C">
        <w:rPr>
          <w:b/>
          <w:color w:val="auto"/>
          <w:sz w:val="20"/>
          <w:szCs w:val="20"/>
        </w:rPr>
        <w:t>Deliver You</w:t>
      </w:r>
      <w:r>
        <w:rPr>
          <w:b/>
          <w:color w:val="auto"/>
          <w:sz w:val="20"/>
          <w:szCs w:val="20"/>
        </w:rPr>
        <w:t>”</w:t>
      </w:r>
      <w:r>
        <w:rPr>
          <w:bCs/>
          <w:color w:val="auto"/>
          <w:sz w:val="20"/>
          <w:szCs w:val="20"/>
        </w:rPr>
        <w:t xml:space="preserve"> </w:t>
      </w:r>
      <w:r w:rsidR="005C294A" w:rsidRPr="005C294A">
        <w:rPr>
          <w:bCs/>
          <w:color w:val="auto"/>
          <w:sz w:val="20"/>
          <w:szCs w:val="20"/>
        </w:rPr>
        <w:t xml:space="preserve"> a national “listening exercise” across England inviting young people to have their say on the issues and solutions that matter most to them. </w:t>
      </w:r>
    </w:p>
    <w:p w14:paraId="3E5CAB05" w14:textId="37F90B29" w:rsidR="002149F8" w:rsidRDefault="000A5B64" w:rsidP="00E82F3C">
      <w:pPr>
        <w:spacing w:before="240" w:line="240" w:lineRule="auto"/>
        <w:ind w:left="720" w:right="-569" w:hanging="720"/>
        <w:jc w:val="both"/>
        <w:rPr>
          <w:bCs/>
          <w:color w:val="auto"/>
          <w:sz w:val="20"/>
          <w:szCs w:val="20"/>
        </w:rPr>
      </w:pPr>
      <w:r>
        <w:rPr>
          <w:bCs/>
          <w:color w:val="auto"/>
          <w:sz w:val="20"/>
          <w:szCs w:val="20"/>
        </w:rPr>
        <w:t>7.12</w:t>
      </w:r>
      <w:r w:rsidR="00DE6F5C">
        <w:rPr>
          <w:bCs/>
          <w:color w:val="auto"/>
          <w:sz w:val="20"/>
          <w:szCs w:val="20"/>
        </w:rPr>
        <w:tab/>
      </w:r>
      <w:r w:rsidR="005C294A" w:rsidRPr="005C294A">
        <w:rPr>
          <w:bCs/>
          <w:color w:val="auto"/>
          <w:sz w:val="20"/>
          <w:szCs w:val="20"/>
        </w:rPr>
        <w:t xml:space="preserve">The </w:t>
      </w:r>
      <w:r w:rsidR="005C294A" w:rsidRPr="00DE6F5C">
        <w:rPr>
          <w:bCs/>
          <w:i/>
          <w:iCs/>
          <w:color w:val="auto"/>
          <w:sz w:val="20"/>
          <w:szCs w:val="20"/>
        </w:rPr>
        <w:t xml:space="preserve">#iwill Movement </w:t>
      </w:r>
      <w:r w:rsidR="005C294A" w:rsidRPr="005C294A">
        <w:rPr>
          <w:bCs/>
          <w:color w:val="auto"/>
          <w:sz w:val="20"/>
          <w:szCs w:val="20"/>
        </w:rPr>
        <w:t xml:space="preserve">powered by </w:t>
      </w:r>
      <w:r w:rsidR="005C294A" w:rsidRPr="00DE6F5C">
        <w:rPr>
          <w:bCs/>
          <w:i/>
          <w:iCs/>
          <w:color w:val="auto"/>
          <w:sz w:val="20"/>
          <w:szCs w:val="20"/>
        </w:rPr>
        <w:t>UK Youth</w:t>
      </w:r>
      <w:r w:rsidR="005C294A" w:rsidRPr="005C294A">
        <w:rPr>
          <w:bCs/>
          <w:color w:val="auto"/>
          <w:sz w:val="20"/>
          <w:szCs w:val="20"/>
        </w:rPr>
        <w:t xml:space="preserve"> and </w:t>
      </w:r>
      <w:r w:rsidR="005C294A" w:rsidRPr="00DE6F5C">
        <w:rPr>
          <w:bCs/>
          <w:i/>
          <w:iCs/>
          <w:color w:val="auto"/>
          <w:sz w:val="20"/>
          <w:szCs w:val="20"/>
        </w:rPr>
        <w:t>Volunteering Matters</w:t>
      </w:r>
      <w:r w:rsidR="005C294A" w:rsidRPr="005C294A">
        <w:rPr>
          <w:bCs/>
          <w:color w:val="auto"/>
          <w:sz w:val="20"/>
          <w:szCs w:val="20"/>
        </w:rPr>
        <w:t xml:space="preserve"> – is playing a key role in putting young people’s views at the centre of the National Youth Strategy</w:t>
      </w:r>
      <w:r w:rsidR="00DE6F5C">
        <w:rPr>
          <w:bCs/>
          <w:color w:val="auto"/>
          <w:sz w:val="20"/>
          <w:szCs w:val="20"/>
        </w:rPr>
        <w:t xml:space="preserve"> that is still in the pipeline</w:t>
      </w:r>
      <w:r w:rsidR="005C294A" w:rsidRPr="005C294A">
        <w:rPr>
          <w:bCs/>
          <w:color w:val="auto"/>
          <w:sz w:val="20"/>
          <w:szCs w:val="20"/>
        </w:rPr>
        <w:t>.</w:t>
      </w:r>
    </w:p>
    <w:p w14:paraId="34A3091F" w14:textId="422C4B25" w:rsidR="00417686" w:rsidRDefault="000A5B64" w:rsidP="00E82F3C">
      <w:pPr>
        <w:spacing w:before="240" w:line="240" w:lineRule="auto"/>
        <w:ind w:left="720" w:right="-569" w:hanging="720"/>
        <w:jc w:val="both"/>
        <w:rPr>
          <w:bCs/>
          <w:color w:val="auto"/>
          <w:sz w:val="20"/>
          <w:szCs w:val="20"/>
        </w:rPr>
      </w:pPr>
      <w:r>
        <w:rPr>
          <w:bCs/>
          <w:color w:val="auto"/>
          <w:sz w:val="20"/>
          <w:szCs w:val="20"/>
        </w:rPr>
        <w:t>7.13</w:t>
      </w:r>
      <w:r w:rsidR="00417686">
        <w:rPr>
          <w:bCs/>
          <w:color w:val="auto"/>
          <w:sz w:val="20"/>
          <w:szCs w:val="20"/>
        </w:rPr>
        <w:tab/>
      </w:r>
      <w:r w:rsidR="00CC6BAC">
        <w:rPr>
          <w:bCs/>
          <w:color w:val="auto"/>
          <w:sz w:val="20"/>
          <w:szCs w:val="20"/>
        </w:rPr>
        <w:t xml:space="preserve">We hope that the voices of young people will help raises awareness of the challenges young people are facing </w:t>
      </w:r>
      <w:r>
        <w:rPr>
          <w:bCs/>
          <w:color w:val="auto"/>
          <w:sz w:val="20"/>
          <w:szCs w:val="20"/>
        </w:rPr>
        <w:t>off the back of the continued cuts to public and welfare funding.</w:t>
      </w:r>
    </w:p>
    <w:p w14:paraId="46DDAA6E" w14:textId="77777777" w:rsidR="00840FBC" w:rsidRDefault="00840FBC" w:rsidP="00E82F3C">
      <w:pPr>
        <w:spacing w:line="240" w:lineRule="auto"/>
        <w:ind w:left="720" w:right="-569" w:hanging="720"/>
        <w:jc w:val="both"/>
        <w:rPr>
          <w:bCs/>
          <w:color w:val="auto"/>
          <w:sz w:val="20"/>
          <w:szCs w:val="20"/>
        </w:rPr>
      </w:pPr>
    </w:p>
    <w:p w14:paraId="52E75B50" w14:textId="1C31A647" w:rsidR="002D1FA6" w:rsidRPr="006A21EE" w:rsidRDefault="002D1FA6" w:rsidP="00E82F3C">
      <w:pPr>
        <w:spacing w:line="240" w:lineRule="auto"/>
        <w:ind w:left="720" w:right="-569" w:hanging="720"/>
        <w:jc w:val="both"/>
        <w:rPr>
          <w:b/>
          <w:color w:val="auto"/>
          <w:sz w:val="20"/>
          <w:szCs w:val="20"/>
        </w:rPr>
      </w:pPr>
      <w:r w:rsidRPr="006A21EE">
        <w:rPr>
          <w:b/>
          <w:color w:val="auto"/>
          <w:sz w:val="20"/>
          <w:szCs w:val="20"/>
        </w:rPr>
        <w:t>Nursery Services</w:t>
      </w:r>
    </w:p>
    <w:p w14:paraId="7AC7F558" w14:textId="337AE1CF" w:rsidR="00C23388" w:rsidRDefault="00FF3B4D" w:rsidP="00E82F3C">
      <w:pPr>
        <w:spacing w:before="240" w:line="240" w:lineRule="auto"/>
        <w:ind w:left="720" w:right="-569" w:hanging="720"/>
        <w:jc w:val="both"/>
        <w:rPr>
          <w:bCs/>
          <w:color w:val="auto"/>
          <w:sz w:val="20"/>
          <w:szCs w:val="20"/>
        </w:rPr>
      </w:pPr>
      <w:r>
        <w:rPr>
          <w:bCs/>
          <w:color w:val="auto"/>
          <w:sz w:val="20"/>
          <w:szCs w:val="20"/>
        </w:rPr>
        <w:t>7.14</w:t>
      </w:r>
      <w:r w:rsidR="0056354A">
        <w:rPr>
          <w:bCs/>
          <w:color w:val="auto"/>
          <w:sz w:val="20"/>
          <w:szCs w:val="20"/>
        </w:rPr>
        <w:tab/>
      </w:r>
      <w:r>
        <w:rPr>
          <w:bCs/>
          <w:color w:val="auto"/>
          <w:sz w:val="20"/>
          <w:szCs w:val="20"/>
        </w:rPr>
        <w:t>On 21</w:t>
      </w:r>
      <w:r w:rsidRPr="00FF3B4D">
        <w:rPr>
          <w:bCs/>
          <w:color w:val="auto"/>
          <w:sz w:val="20"/>
          <w:szCs w:val="20"/>
          <w:vertAlign w:val="superscript"/>
        </w:rPr>
        <w:t>st</w:t>
      </w:r>
      <w:r>
        <w:rPr>
          <w:bCs/>
          <w:color w:val="auto"/>
          <w:sz w:val="20"/>
          <w:szCs w:val="20"/>
        </w:rPr>
        <w:t xml:space="preserve"> February 2025 the Government issued </w:t>
      </w:r>
      <w:r w:rsidR="00A06883">
        <w:rPr>
          <w:bCs/>
          <w:color w:val="auto"/>
          <w:sz w:val="20"/>
          <w:szCs w:val="20"/>
        </w:rPr>
        <w:t>its statutory guidance on</w:t>
      </w:r>
      <w:r w:rsidR="00A06883" w:rsidRPr="00A06883">
        <w:t xml:space="preserve"> </w:t>
      </w:r>
      <w:r w:rsidR="00A06883" w:rsidRPr="002160CD">
        <w:rPr>
          <w:bCs/>
          <w:i/>
          <w:iCs/>
          <w:color w:val="auto"/>
          <w:sz w:val="20"/>
          <w:szCs w:val="20"/>
        </w:rPr>
        <w:t>Early Education and Childcare</w:t>
      </w:r>
      <w:r w:rsidR="00A06883">
        <w:rPr>
          <w:bCs/>
          <w:color w:val="auto"/>
          <w:sz w:val="20"/>
          <w:szCs w:val="20"/>
        </w:rPr>
        <w:t xml:space="preserve"> which has since come into effect from </w:t>
      </w:r>
      <w:r w:rsidR="00A06883" w:rsidRPr="002160CD">
        <w:rPr>
          <w:bCs/>
          <w:i/>
          <w:iCs/>
          <w:color w:val="auto"/>
          <w:sz w:val="20"/>
          <w:szCs w:val="20"/>
        </w:rPr>
        <w:t>1</w:t>
      </w:r>
      <w:r w:rsidR="00A06883" w:rsidRPr="002160CD">
        <w:rPr>
          <w:bCs/>
          <w:i/>
          <w:iCs/>
          <w:color w:val="auto"/>
          <w:sz w:val="20"/>
          <w:szCs w:val="20"/>
          <w:vertAlign w:val="superscript"/>
        </w:rPr>
        <w:t>st</w:t>
      </w:r>
      <w:r w:rsidR="00A06883" w:rsidRPr="002160CD">
        <w:rPr>
          <w:bCs/>
          <w:i/>
          <w:iCs/>
          <w:color w:val="auto"/>
          <w:sz w:val="20"/>
          <w:szCs w:val="20"/>
        </w:rPr>
        <w:t xml:space="preserve"> April 2025</w:t>
      </w:r>
      <w:r w:rsidR="00C23388" w:rsidRPr="00C23388">
        <w:rPr>
          <w:bCs/>
          <w:color w:val="auto"/>
          <w:sz w:val="20"/>
          <w:szCs w:val="20"/>
        </w:rPr>
        <w:t>.</w:t>
      </w:r>
    </w:p>
    <w:p w14:paraId="00F08352" w14:textId="7CCE8BF3" w:rsidR="00573981" w:rsidRDefault="00A06883" w:rsidP="00E82F3C">
      <w:pPr>
        <w:spacing w:before="240" w:line="240" w:lineRule="auto"/>
        <w:ind w:left="720" w:right="-569" w:hanging="720"/>
        <w:jc w:val="both"/>
        <w:rPr>
          <w:bCs/>
          <w:color w:val="auto"/>
          <w:sz w:val="20"/>
          <w:szCs w:val="20"/>
        </w:rPr>
      </w:pPr>
      <w:r>
        <w:rPr>
          <w:bCs/>
          <w:color w:val="auto"/>
          <w:sz w:val="20"/>
          <w:szCs w:val="20"/>
        </w:rPr>
        <w:t>7.15</w:t>
      </w:r>
      <w:r w:rsidR="0056354A">
        <w:rPr>
          <w:bCs/>
          <w:color w:val="auto"/>
          <w:sz w:val="20"/>
          <w:szCs w:val="20"/>
        </w:rPr>
        <w:tab/>
      </w:r>
      <w:r w:rsidR="008F7B57" w:rsidRPr="008F7B57">
        <w:rPr>
          <w:bCs/>
          <w:color w:val="auto"/>
          <w:sz w:val="20"/>
          <w:szCs w:val="20"/>
        </w:rPr>
        <w:t>Th</w:t>
      </w:r>
      <w:r w:rsidR="008F7B57">
        <w:rPr>
          <w:bCs/>
          <w:color w:val="auto"/>
          <w:sz w:val="20"/>
          <w:szCs w:val="20"/>
        </w:rPr>
        <w:t xml:space="preserve">e </w:t>
      </w:r>
      <w:r w:rsidR="008F7B57" w:rsidRPr="008F7B57">
        <w:rPr>
          <w:bCs/>
          <w:color w:val="auto"/>
          <w:sz w:val="20"/>
          <w:szCs w:val="20"/>
        </w:rPr>
        <w:t xml:space="preserve">guidance from the </w:t>
      </w:r>
      <w:r w:rsidR="008F7B57" w:rsidRPr="008F7B57">
        <w:rPr>
          <w:bCs/>
          <w:i/>
          <w:iCs/>
          <w:color w:val="auto"/>
          <w:sz w:val="20"/>
          <w:szCs w:val="20"/>
        </w:rPr>
        <w:t>Department for Education</w:t>
      </w:r>
      <w:r w:rsidR="008F7B57" w:rsidRPr="008F7B57">
        <w:rPr>
          <w:bCs/>
          <w:color w:val="auto"/>
          <w:sz w:val="20"/>
          <w:szCs w:val="20"/>
        </w:rPr>
        <w:t xml:space="preserve"> is for English local authorities </w:t>
      </w:r>
      <w:r w:rsidR="00705CA4">
        <w:rPr>
          <w:bCs/>
          <w:color w:val="auto"/>
          <w:sz w:val="20"/>
          <w:szCs w:val="20"/>
        </w:rPr>
        <w:t xml:space="preserve">to follow </w:t>
      </w:r>
      <w:r w:rsidR="008F7B57" w:rsidRPr="008F7B57">
        <w:rPr>
          <w:bCs/>
          <w:color w:val="auto"/>
          <w:sz w:val="20"/>
          <w:szCs w:val="20"/>
        </w:rPr>
        <w:t xml:space="preserve">on their duties pursuant to </w:t>
      </w:r>
      <w:r w:rsidR="008F7B57" w:rsidRPr="00705CA4">
        <w:rPr>
          <w:bCs/>
          <w:i/>
          <w:iCs/>
          <w:color w:val="auto"/>
          <w:sz w:val="20"/>
          <w:szCs w:val="20"/>
        </w:rPr>
        <w:t>section 2 of the Childcare Act 2016</w:t>
      </w:r>
      <w:r w:rsidR="00705CA4">
        <w:rPr>
          <w:bCs/>
          <w:i/>
          <w:iCs/>
          <w:color w:val="auto"/>
          <w:sz w:val="20"/>
          <w:szCs w:val="20"/>
        </w:rPr>
        <w:t>.</w:t>
      </w:r>
    </w:p>
    <w:p w14:paraId="318881CE" w14:textId="1E76A7D7" w:rsidR="00D65ADF" w:rsidRDefault="001821F8" w:rsidP="00E82F3C">
      <w:pPr>
        <w:spacing w:before="240" w:line="240" w:lineRule="auto"/>
        <w:ind w:left="720" w:right="-569" w:hanging="720"/>
        <w:jc w:val="both"/>
        <w:rPr>
          <w:bCs/>
          <w:color w:val="auto"/>
          <w:sz w:val="20"/>
          <w:szCs w:val="20"/>
        </w:rPr>
      </w:pPr>
      <w:r>
        <w:rPr>
          <w:bCs/>
          <w:color w:val="auto"/>
          <w:sz w:val="20"/>
          <w:szCs w:val="20"/>
        </w:rPr>
        <w:lastRenderedPageBreak/>
        <w:t>7.16</w:t>
      </w:r>
      <w:r w:rsidR="0056354A">
        <w:rPr>
          <w:bCs/>
          <w:color w:val="auto"/>
          <w:sz w:val="20"/>
          <w:szCs w:val="20"/>
        </w:rPr>
        <w:tab/>
      </w:r>
      <w:r w:rsidR="00AF2061" w:rsidRPr="00AF2061">
        <w:rPr>
          <w:bCs/>
          <w:color w:val="auto"/>
          <w:sz w:val="20"/>
          <w:szCs w:val="20"/>
        </w:rPr>
        <w:t xml:space="preserve">This document provides updated guidance to early years settings </w:t>
      </w:r>
      <w:r w:rsidR="00AF2061">
        <w:rPr>
          <w:bCs/>
          <w:color w:val="auto"/>
          <w:sz w:val="20"/>
          <w:szCs w:val="20"/>
        </w:rPr>
        <w:t xml:space="preserve">to follow </w:t>
      </w:r>
      <w:r w:rsidR="00AF2061" w:rsidRPr="00AF2061">
        <w:rPr>
          <w:bCs/>
          <w:color w:val="auto"/>
          <w:sz w:val="20"/>
          <w:szCs w:val="20"/>
        </w:rPr>
        <w:t>that provide funded places for children</w:t>
      </w:r>
      <w:r w:rsidR="00AF2061">
        <w:rPr>
          <w:bCs/>
          <w:color w:val="auto"/>
          <w:sz w:val="20"/>
          <w:szCs w:val="20"/>
        </w:rPr>
        <w:t xml:space="preserve"> within their nurseries.</w:t>
      </w:r>
    </w:p>
    <w:p w14:paraId="092ECA57" w14:textId="77777777" w:rsidR="005F3624" w:rsidRDefault="00F541CA" w:rsidP="00E82F3C">
      <w:pPr>
        <w:spacing w:before="240" w:line="240" w:lineRule="auto"/>
        <w:ind w:left="720" w:right="-569" w:hanging="720"/>
        <w:jc w:val="both"/>
        <w:rPr>
          <w:bCs/>
          <w:color w:val="auto"/>
          <w:sz w:val="20"/>
          <w:szCs w:val="20"/>
        </w:rPr>
      </w:pPr>
      <w:r>
        <w:rPr>
          <w:bCs/>
          <w:color w:val="auto"/>
          <w:sz w:val="20"/>
          <w:szCs w:val="20"/>
        </w:rPr>
        <w:t>7.17</w:t>
      </w:r>
      <w:r>
        <w:rPr>
          <w:bCs/>
          <w:color w:val="auto"/>
          <w:sz w:val="20"/>
          <w:szCs w:val="20"/>
        </w:rPr>
        <w:tab/>
        <w:t>The key elements of the guidance are based around</w:t>
      </w:r>
      <w:r w:rsidR="00F15221">
        <w:rPr>
          <w:bCs/>
          <w:color w:val="auto"/>
          <w:sz w:val="20"/>
          <w:szCs w:val="20"/>
        </w:rPr>
        <w:t xml:space="preserve"> additional charges where some nurseries charge for </w:t>
      </w:r>
      <w:r w:rsidR="00BE73EA">
        <w:rPr>
          <w:bCs/>
          <w:color w:val="auto"/>
          <w:sz w:val="20"/>
          <w:szCs w:val="20"/>
        </w:rPr>
        <w:t xml:space="preserve">meals or </w:t>
      </w:r>
      <w:r w:rsidR="00F15221">
        <w:rPr>
          <w:bCs/>
          <w:color w:val="auto"/>
          <w:sz w:val="20"/>
          <w:szCs w:val="20"/>
        </w:rPr>
        <w:t>consumables such as</w:t>
      </w:r>
      <w:r w:rsidR="00BE73EA">
        <w:rPr>
          <w:bCs/>
          <w:color w:val="auto"/>
          <w:sz w:val="20"/>
          <w:szCs w:val="20"/>
        </w:rPr>
        <w:t xml:space="preserve"> nappies, wipes, creams etc. </w:t>
      </w:r>
    </w:p>
    <w:p w14:paraId="076EB9AC" w14:textId="4BF0CA56" w:rsidR="00E039D6" w:rsidRDefault="005F3624" w:rsidP="00E82F3C">
      <w:pPr>
        <w:spacing w:before="240" w:line="240" w:lineRule="auto"/>
        <w:ind w:left="720" w:right="-569" w:hanging="720"/>
        <w:jc w:val="both"/>
        <w:rPr>
          <w:bCs/>
          <w:color w:val="auto"/>
          <w:sz w:val="20"/>
          <w:szCs w:val="20"/>
        </w:rPr>
      </w:pPr>
      <w:r>
        <w:rPr>
          <w:bCs/>
          <w:color w:val="auto"/>
          <w:sz w:val="20"/>
          <w:szCs w:val="20"/>
        </w:rPr>
        <w:t>7.18</w:t>
      </w:r>
      <w:r>
        <w:rPr>
          <w:bCs/>
          <w:color w:val="auto"/>
          <w:sz w:val="20"/>
          <w:szCs w:val="20"/>
        </w:rPr>
        <w:tab/>
      </w:r>
      <w:r w:rsidR="00BE73EA">
        <w:rPr>
          <w:bCs/>
          <w:color w:val="auto"/>
          <w:sz w:val="20"/>
          <w:szCs w:val="20"/>
        </w:rPr>
        <w:t xml:space="preserve">This </w:t>
      </w:r>
      <w:r w:rsidR="00C36D92">
        <w:rPr>
          <w:bCs/>
          <w:color w:val="auto"/>
          <w:sz w:val="20"/>
          <w:szCs w:val="20"/>
        </w:rPr>
        <w:t xml:space="preserve">is </w:t>
      </w:r>
      <w:r w:rsidR="00BE73EA">
        <w:rPr>
          <w:bCs/>
          <w:color w:val="auto"/>
          <w:sz w:val="20"/>
          <w:szCs w:val="20"/>
        </w:rPr>
        <w:t xml:space="preserve">no longer something that </w:t>
      </w:r>
      <w:r>
        <w:rPr>
          <w:bCs/>
          <w:color w:val="auto"/>
          <w:sz w:val="20"/>
          <w:szCs w:val="20"/>
        </w:rPr>
        <w:t xml:space="preserve">can be made </w:t>
      </w:r>
      <w:r w:rsidR="00E039D6">
        <w:rPr>
          <w:bCs/>
          <w:color w:val="auto"/>
          <w:sz w:val="20"/>
          <w:szCs w:val="20"/>
        </w:rPr>
        <w:t>mandatory for parents and it should</w:t>
      </w:r>
      <w:r>
        <w:rPr>
          <w:bCs/>
          <w:color w:val="auto"/>
          <w:sz w:val="20"/>
          <w:szCs w:val="20"/>
        </w:rPr>
        <w:t xml:space="preserve"> now be an optional charge which is invoiced separately.</w:t>
      </w:r>
      <w:r w:rsidR="00E039D6">
        <w:rPr>
          <w:bCs/>
          <w:color w:val="auto"/>
          <w:sz w:val="20"/>
          <w:szCs w:val="20"/>
        </w:rPr>
        <w:t xml:space="preserve"> </w:t>
      </w:r>
      <w:r>
        <w:rPr>
          <w:bCs/>
          <w:color w:val="auto"/>
          <w:sz w:val="20"/>
          <w:szCs w:val="20"/>
        </w:rPr>
        <w:t>It is also important to note that the Government funding will not cover such charges</w:t>
      </w:r>
      <w:r w:rsidR="00E039D6">
        <w:rPr>
          <w:bCs/>
          <w:color w:val="auto"/>
          <w:sz w:val="20"/>
          <w:szCs w:val="20"/>
        </w:rPr>
        <w:t>.</w:t>
      </w:r>
    </w:p>
    <w:p w14:paraId="257C4DDE" w14:textId="6683C54C" w:rsidR="005F3624" w:rsidRDefault="005F3624" w:rsidP="00E82F3C">
      <w:pPr>
        <w:spacing w:before="240" w:line="240" w:lineRule="auto"/>
        <w:ind w:left="720" w:right="-569" w:hanging="720"/>
        <w:jc w:val="both"/>
        <w:rPr>
          <w:bCs/>
          <w:color w:val="auto"/>
          <w:sz w:val="20"/>
          <w:szCs w:val="20"/>
        </w:rPr>
      </w:pPr>
      <w:r>
        <w:rPr>
          <w:bCs/>
          <w:color w:val="auto"/>
          <w:sz w:val="20"/>
          <w:szCs w:val="20"/>
        </w:rPr>
        <w:t>7.19</w:t>
      </w:r>
      <w:r>
        <w:rPr>
          <w:bCs/>
          <w:color w:val="auto"/>
          <w:sz w:val="20"/>
          <w:szCs w:val="20"/>
        </w:rPr>
        <w:tab/>
        <w:t>In addition parents can now have the choice to provide children with a packed lunch, rather than insist on meals being included in the registration/fees that a parent pays.</w:t>
      </w:r>
      <w:r w:rsidR="00210158">
        <w:rPr>
          <w:bCs/>
          <w:color w:val="auto"/>
          <w:sz w:val="20"/>
          <w:szCs w:val="20"/>
        </w:rPr>
        <w:t xml:space="preserve"> This place greater emphasis on nurseries monitoring packed lunches etc to avoid potential issues with allergies which are easier to avoid through catering services.</w:t>
      </w:r>
    </w:p>
    <w:p w14:paraId="5F519C98" w14:textId="364EC668" w:rsidR="00407A83" w:rsidRDefault="00407A83" w:rsidP="00E82F3C">
      <w:pPr>
        <w:spacing w:before="240" w:line="240" w:lineRule="auto"/>
        <w:ind w:left="720" w:right="-569" w:hanging="720"/>
        <w:jc w:val="both"/>
        <w:rPr>
          <w:bCs/>
          <w:color w:val="auto"/>
          <w:sz w:val="20"/>
          <w:szCs w:val="20"/>
        </w:rPr>
      </w:pPr>
      <w:r>
        <w:rPr>
          <w:bCs/>
          <w:color w:val="auto"/>
          <w:sz w:val="20"/>
          <w:szCs w:val="20"/>
        </w:rPr>
        <w:t>7.20</w:t>
      </w:r>
      <w:r>
        <w:rPr>
          <w:bCs/>
          <w:color w:val="auto"/>
          <w:sz w:val="20"/>
          <w:szCs w:val="20"/>
        </w:rPr>
        <w:tab/>
      </w:r>
      <w:r w:rsidRPr="00A43898">
        <w:rPr>
          <w:bCs/>
          <w:i/>
          <w:iCs/>
          <w:color w:val="auto"/>
          <w:sz w:val="20"/>
          <w:szCs w:val="20"/>
        </w:rPr>
        <w:t>Billy Bears Nursery</w:t>
      </w:r>
      <w:r>
        <w:rPr>
          <w:bCs/>
          <w:color w:val="auto"/>
          <w:sz w:val="20"/>
          <w:szCs w:val="20"/>
        </w:rPr>
        <w:t xml:space="preserve"> (BBN) is already ahead of this guidance and we do not charge for consumable items such as nappies or creams</w:t>
      </w:r>
      <w:r w:rsidR="00B81277">
        <w:rPr>
          <w:bCs/>
          <w:color w:val="auto"/>
          <w:sz w:val="20"/>
          <w:szCs w:val="20"/>
        </w:rPr>
        <w:t>.  The lunch costs are also optional for parents and parents can opt to bring in pack lunches for their children.</w:t>
      </w:r>
    </w:p>
    <w:p w14:paraId="51F9E8BC" w14:textId="117676C9" w:rsidR="00210158" w:rsidRDefault="009B4D66" w:rsidP="00E82F3C">
      <w:pPr>
        <w:spacing w:before="240" w:line="240" w:lineRule="auto"/>
        <w:ind w:left="720" w:right="-569" w:hanging="720"/>
        <w:jc w:val="both"/>
        <w:rPr>
          <w:bCs/>
          <w:color w:val="auto"/>
          <w:sz w:val="20"/>
          <w:szCs w:val="20"/>
        </w:rPr>
      </w:pPr>
      <w:r>
        <w:rPr>
          <w:bCs/>
          <w:color w:val="auto"/>
          <w:sz w:val="20"/>
          <w:szCs w:val="20"/>
        </w:rPr>
        <w:t>7.20</w:t>
      </w:r>
      <w:r>
        <w:rPr>
          <w:bCs/>
          <w:color w:val="auto"/>
          <w:sz w:val="20"/>
          <w:szCs w:val="20"/>
        </w:rPr>
        <w:tab/>
        <w:t>Other key aspect</w:t>
      </w:r>
      <w:r w:rsidR="00293C50">
        <w:rPr>
          <w:bCs/>
          <w:color w:val="auto"/>
          <w:sz w:val="20"/>
          <w:szCs w:val="20"/>
        </w:rPr>
        <w:t>s</w:t>
      </w:r>
      <w:r>
        <w:rPr>
          <w:bCs/>
          <w:color w:val="auto"/>
          <w:sz w:val="20"/>
          <w:szCs w:val="20"/>
        </w:rPr>
        <w:t xml:space="preserve"> to note are the need for transparency in the nurseries approach so clearly setting out its charges and a breakdown of option extras on the nurseries website and in any documentation issues to parents</w:t>
      </w:r>
      <w:r w:rsidR="00A43898">
        <w:rPr>
          <w:bCs/>
          <w:color w:val="auto"/>
          <w:sz w:val="20"/>
          <w:szCs w:val="20"/>
        </w:rPr>
        <w:t xml:space="preserve"> which is something that we already do at </w:t>
      </w:r>
      <w:r w:rsidR="00A43898" w:rsidRPr="00A43898">
        <w:rPr>
          <w:bCs/>
          <w:i/>
          <w:iCs/>
          <w:color w:val="auto"/>
          <w:sz w:val="20"/>
          <w:szCs w:val="20"/>
        </w:rPr>
        <w:t>BBN</w:t>
      </w:r>
      <w:r>
        <w:rPr>
          <w:bCs/>
          <w:color w:val="auto"/>
          <w:sz w:val="20"/>
          <w:szCs w:val="20"/>
        </w:rPr>
        <w:t>.</w:t>
      </w:r>
    </w:p>
    <w:p w14:paraId="4F1BC496" w14:textId="34B77787" w:rsidR="009B4D66" w:rsidRDefault="009B4D66" w:rsidP="00E82F3C">
      <w:pPr>
        <w:spacing w:before="240" w:line="240" w:lineRule="auto"/>
        <w:ind w:left="720" w:right="-569" w:hanging="720"/>
        <w:jc w:val="both"/>
        <w:rPr>
          <w:bCs/>
          <w:color w:val="auto"/>
          <w:sz w:val="20"/>
          <w:szCs w:val="20"/>
        </w:rPr>
      </w:pPr>
      <w:r>
        <w:rPr>
          <w:bCs/>
          <w:color w:val="auto"/>
          <w:sz w:val="20"/>
          <w:szCs w:val="20"/>
        </w:rPr>
        <w:t>7.21</w:t>
      </w:r>
      <w:r>
        <w:rPr>
          <w:bCs/>
          <w:color w:val="auto"/>
          <w:sz w:val="20"/>
          <w:szCs w:val="20"/>
        </w:rPr>
        <w:tab/>
        <w:t xml:space="preserve">The most important aspect of the guidance is the link to </w:t>
      </w:r>
      <w:r w:rsidRPr="00A43898">
        <w:rPr>
          <w:bCs/>
          <w:i/>
          <w:iCs/>
          <w:color w:val="auto"/>
          <w:sz w:val="20"/>
          <w:szCs w:val="20"/>
        </w:rPr>
        <w:t>Ofsted</w:t>
      </w:r>
      <w:r>
        <w:rPr>
          <w:bCs/>
          <w:color w:val="auto"/>
          <w:sz w:val="20"/>
          <w:szCs w:val="20"/>
        </w:rPr>
        <w:t xml:space="preserve"> ratings confirming that any nursery that </w:t>
      </w:r>
      <w:r w:rsidR="00CC036A">
        <w:rPr>
          <w:bCs/>
          <w:color w:val="auto"/>
          <w:sz w:val="20"/>
          <w:szCs w:val="20"/>
        </w:rPr>
        <w:t xml:space="preserve">is </w:t>
      </w:r>
      <w:r w:rsidR="00492C89">
        <w:rPr>
          <w:bCs/>
          <w:color w:val="auto"/>
          <w:sz w:val="20"/>
          <w:szCs w:val="20"/>
        </w:rPr>
        <w:t>rated as ‘</w:t>
      </w:r>
      <w:r w:rsidR="00492C89" w:rsidRPr="00492C89">
        <w:rPr>
          <w:bCs/>
          <w:color w:val="auto"/>
          <w:sz w:val="20"/>
          <w:szCs w:val="20"/>
        </w:rPr>
        <w:t>Inadequate</w:t>
      </w:r>
      <w:r w:rsidR="00492C89">
        <w:rPr>
          <w:bCs/>
          <w:color w:val="auto"/>
          <w:sz w:val="20"/>
          <w:szCs w:val="20"/>
        </w:rPr>
        <w:t>’</w:t>
      </w:r>
      <w:r w:rsidR="00492C89" w:rsidRPr="00492C89">
        <w:rPr>
          <w:bCs/>
          <w:color w:val="auto"/>
          <w:sz w:val="20"/>
          <w:szCs w:val="20"/>
        </w:rPr>
        <w:t xml:space="preserve"> </w:t>
      </w:r>
      <w:r w:rsidR="00492C89">
        <w:rPr>
          <w:bCs/>
          <w:color w:val="auto"/>
          <w:sz w:val="20"/>
          <w:szCs w:val="20"/>
        </w:rPr>
        <w:t>or ‘</w:t>
      </w:r>
      <w:r w:rsidR="00492C89" w:rsidRPr="00492C89">
        <w:rPr>
          <w:bCs/>
          <w:color w:val="auto"/>
          <w:sz w:val="20"/>
          <w:szCs w:val="20"/>
        </w:rPr>
        <w:t>less than good</w:t>
      </w:r>
      <w:r w:rsidR="00492C89">
        <w:rPr>
          <w:bCs/>
          <w:color w:val="auto"/>
          <w:sz w:val="20"/>
          <w:szCs w:val="20"/>
        </w:rPr>
        <w:t>’</w:t>
      </w:r>
      <w:r w:rsidR="00492C89" w:rsidRPr="00492C89">
        <w:rPr>
          <w:bCs/>
          <w:color w:val="auto"/>
          <w:sz w:val="20"/>
          <w:szCs w:val="20"/>
        </w:rPr>
        <w:t xml:space="preserve"> </w:t>
      </w:r>
      <w:r w:rsidR="00492C89">
        <w:rPr>
          <w:bCs/>
          <w:color w:val="auto"/>
          <w:sz w:val="20"/>
          <w:szCs w:val="20"/>
        </w:rPr>
        <w:t>will see it access to Government funding removed.</w:t>
      </w:r>
      <w:r w:rsidR="00CC036A">
        <w:rPr>
          <w:bCs/>
          <w:color w:val="auto"/>
          <w:sz w:val="20"/>
          <w:szCs w:val="20"/>
        </w:rPr>
        <w:t xml:space="preserve"> </w:t>
      </w:r>
    </w:p>
    <w:p w14:paraId="7D68F5E9" w14:textId="76A3F9CB" w:rsidR="00492C89" w:rsidRDefault="00492C89" w:rsidP="00E82F3C">
      <w:pPr>
        <w:spacing w:before="240" w:line="240" w:lineRule="auto"/>
        <w:ind w:left="720" w:right="-569" w:hanging="720"/>
        <w:jc w:val="both"/>
        <w:rPr>
          <w:bCs/>
          <w:color w:val="auto"/>
          <w:sz w:val="20"/>
          <w:szCs w:val="20"/>
        </w:rPr>
      </w:pPr>
      <w:r>
        <w:rPr>
          <w:bCs/>
          <w:color w:val="auto"/>
          <w:sz w:val="20"/>
          <w:szCs w:val="20"/>
        </w:rPr>
        <w:t>7.22</w:t>
      </w:r>
      <w:r>
        <w:rPr>
          <w:bCs/>
          <w:color w:val="auto"/>
          <w:sz w:val="20"/>
          <w:szCs w:val="20"/>
        </w:rPr>
        <w:tab/>
        <w:t xml:space="preserve">This poses a significant risk to the operations at </w:t>
      </w:r>
      <w:r w:rsidR="00A43898">
        <w:rPr>
          <w:bCs/>
          <w:i/>
          <w:iCs/>
          <w:color w:val="auto"/>
          <w:sz w:val="20"/>
          <w:szCs w:val="20"/>
        </w:rPr>
        <w:t>BBN</w:t>
      </w:r>
      <w:r>
        <w:rPr>
          <w:bCs/>
          <w:color w:val="auto"/>
          <w:sz w:val="20"/>
          <w:szCs w:val="20"/>
        </w:rPr>
        <w:t xml:space="preserve"> given its previous challenges with </w:t>
      </w:r>
      <w:r w:rsidRPr="002B7C03">
        <w:rPr>
          <w:bCs/>
          <w:i/>
          <w:iCs/>
          <w:color w:val="auto"/>
          <w:sz w:val="20"/>
          <w:szCs w:val="20"/>
        </w:rPr>
        <w:t>Ofsted</w:t>
      </w:r>
      <w:r>
        <w:rPr>
          <w:bCs/>
          <w:color w:val="auto"/>
          <w:sz w:val="20"/>
          <w:szCs w:val="20"/>
        </w:rPr>
        <w:t xml:space="preserve"> so it is important that we maintain a </w:t>
      </w:r>
      <w:r w:rsidR="002B7C03">
        <w:rPr>
          <w:bCs/>
          <w:color w:val="auto"/>
          <w:sz w:val="20"/>
          <w:szCs w:val="20"/>
        </w:rPr>
        <w:t xml:space="preserve">robust monitoring system in place to ensure that the nursery continues to meet the standards set by </w:t>
      </w:r>
      <w:r w:rsidR="002B7C03" w:rsidRPr="002B7C03">
        <w:rPr>
          <w:bCs/>
          <w:i/>
          <w:iCs/>
          <w:color w:val="auto"/>
          <w:sz w:val="20"/>
          <w:szCs w:val="20"/>
        </w:rPr>
        <w:t>Ofsted</w:t>
      </w:r>
      <w:r w:rsidR="00F74ADC">
        <w:rPr>
          <w:bCs/>
          <w:color w:val="auto"/>
          <w:sz w:val="20"/>
          <w:szCs w:val="20"/>
        </w:rPr>
        <w:t xml:space="preserve"> and demonstrate that we are doing all that we can to mitigate this potential risk</w:t>
      </w:r>
      <w:r w:rsidR="002B7C03">
        <w:rPr>
          <w:bCs/>
          <w:color w:val="auto"/>
          <w:sz w:val="20"/>
          <w:szCs w:val="20"/>
        </w:rPr>
        <w:t>.</w:t>
      </w:r>
    </w:p>
    <w:p w14:paraId="469DED34" w14:textId="77777777" w:rsidR="00407A83" w:rsidRDefault="00407A83" w:rsidP="00E82F3C">
      <w:pPr>
        <w:spacing w:before="240" w:line="240" w:lineRule="auto"/>
        <w:ind w:left="720" w:right="-569" w:hanging="720"/>
        <w:jc w:val="both"/>
        <w:rPr>
          <w:bCs/>
          <w:color w:val="auto"/>
          <w:sz w:val="20"/>
          <w:szCs w:val="20"/>
        </w:rPr>
      </w:pPr>
    </w:p>
    <w:p w14:paraId="65927CDF" w14:textId="77777777" w:rsidR="00F74ADC" w:rsidRDefault="00F74ADC" w:rsidP="00E82F3C">
      <w:pPr>
        <w:spacing w:before="240" w:line="240" w:lineRule="auto"/>
        <w:ind w:left="720" w:right="-569" w:hanging="720"/>
        <w:jc w:val="both"/>
        <w:rPr>
          <w:bCs/>
          <w:color w:val="auto"/>
          <w:sz w:val="20"/>
          <w:szCs w:val="20"/>
        </w:rPr>
      </w:pPr>
    </w:p>
    <w:p w14:paraId="45414EBC" w14:textId="77777777" w:rsidR="00F74ADC" w:rsidRDefault="00F74ADC" w:rsidP="00E82F3C">
      <w:pPr>
        <w:spacing w:before="240" w:line="240" w:lineRule="auto"/>
        <w:ind w:left="720" w:right="-569" w:hanging="720"/>
        <w:jc w:val="both"/>
        <w:rPr>
          <w:bCs/>
          <w:color w:val="auto"/>
          <w:sz w:val="20"/>
          <w:szCs w:val="20"/>
        </w:rPr>
      </w:pPr>
    </w:p>
    <w:p w14:paraId="587D1F1A" w14:textId="77777777" w:rsidR="00F74ADC" w:rsidRDefault="00F74ADC" w:rsidP="00E82F3C">
      <w:pPr>
        <w:spacing w:before="240" w:line="240" w:lineRule="auto"/>
        <w:ind w:left="720" w:right="-569" w:hanging="720"/>
        <w:jc w:val="both"/>
        <w:rPr>
          <w:bCs/>
          <w:color w:val="auto"/>
          <w:sz w:val="20"/>
          <w:szCs w:val="20"/>
        </w:rPr>
      </w:pPr>
    </w:p>
    <w:p w14:paraId="6911ABE5" w14:textId="77777777" w:rsidR="00F74ADC" w:rsidRDefault="00F74ADC" w:rsidP="00E82F3C">
      <w:pPr>
        <w:spacing w:before="240" w:line="240" w:lineRule="auto"/>
        <w:ind w:left="720" w:right="-569" w:hanging="720"/>
        <w:jc w:val="both"/>
        <w:rPr>
          <w:bCs/>
          <w:color w:val="auto"/>
          <w:sz w:val="20"/>
          <w:szCs w:val="20"/>
        </w:rPr>
      </w:pPr>
    </w:p>
    <w:p w14:paraId="1D4BC894" w14:textId="77777777" w:rsidR="00F74ADC" w:rsidRDefault="00F74ADC" w:rsidP="00E82F3C">
      <w:pPr>
        <w:spacing w:before="240" w:line="240" w:lineRule="auto"/>
        <w:ind w:left="720" w:right="-569" w:hanging="720"/>
        <w:jc w:val="both"/>
        <w:rPr>
          <w:bCs/>
          <w:color w:val="auto"/>
          <w:sz w:val="20"/>
          <w:szCs w:val="20"/>
        </w:rPr>
      </w:pPr>
    </w:p>
    <w:p w14:paraId="60F1D3CD" w14:textId="77777777" w:rsidR="00F613BF" w:rsidRDefault="00F613BF" w:rsidP="00E82F3C">
      <w:pPr>
        <w:spacing w:after="0" w:line="240" w:lineRule="auto"/>
        <w:ind w:left="720" w:right="-569" w:hanging="720"/>
        <w:jc w:val="both"/>
        <w:rPr>
          <w:color w:val="auto"/>
          <w:sz w:val="20"/>
          <w:szCs w:val="20"/>
        </w:rPr>
      </w:pPr>
    </w:p>
    <w:p w14:paraId="212CA36A" w14:textId="77777777" w:rsidR="008F0595" w:rsidRDefault="008F0595" w:rsidP="00E82F3C">
      <w:pPr>
        <w:spacing w:after="0" w:line="240" w:lineRule="auto"/>
        <w:ind w:left="720" w:right="-569" w:hanging="720"/>
        <w:jc w:val="both"/>
        <w:rPr>
          <w:color w:val="auto"/>
          <w:sz w:val="20"/>
          <w:szCs w:val="20"/>
        </w:rPr>
      </w:pPr>
    </w:p>
    <w:p w14:paraId="49592E1C" w14:textId="77777777" w:rsidR="007C44F8" w:rsidRDefault="007C44F8" w:rsidP="00E82F3C">
      <w:pPr>
        <w:spacing w:after="0" w:line="240" w:lineRule="auto"/>
        <w:ind w:left="720" w:right="-569" w:hanging="720"/>
        <w:jc w:val="both"/>
        <w:rPr>
          <w:color w:val="auto"/>
          <w:sz w:val="20"/>
          <w:szCs w:val="20"/>
        </w:rPr>
      </w:pPr>
    </w:p>
    <w:p w14:paraId="4ACAE789" w14:textId="77777777" w:rsidR="005E28C9" w:rsidRPr="00F43A4A" w:rsidRDefault="005E28C9" w:rsidP="00E82F3C">
      <w:pPr>
        <w:spacing w:after="0" w:line="240" w:lineRule="auto"/>
        <w:ind w:left="720" w:right="-569" w:hanging="720"/>
        <w:jc w:val="both"/>
        <w:rPr>
          <w:b/>
          <w:bCs/>
          <w:color w:val="auto"/>
        </w:rPr>
      </w:pPr>
    </w:p>
    <w:p w14:paraId="63CF7BC1" w14:textId="025BEBC1" w:rsidR="00174A09" w:rsidRPr="007D2C71" w:rsidRDefault="007D2C71" w:rsidP="007D2C71">
      <w:pPr>
        <w:pStyle w:val="ListParagraph"/>
        <w:numPr>
          <w:ilvl w:val="0"/>
          <w:numId w:val="25"/>
        </w:numPr>
        <w:spacing w:after="0" w:line="240" w:lineRule="auto"/>
        <w:ind w:right="-569"/>
        <w:jc w:val="both"/>
        <w:rPr>
          <w:b/>
          <w:bCs/>
          <w:color w:val="auto"/>
          <w:sz w:val="28"/>
          <w:szCs w:val="28"/>
        </w:rPr>
      </w:pPr>
      <w:r w:rsidRPr="007D2C71">
        <w:rPr>
          <w:b/>
          <w:bCs/>
          <w:color w:val="auto"/>
          <w:sz w:val="28"/>
          <w:szCs w:val="28"/>
        </w:rPr>
        <w:lastRenderedPageBreak/>
        <w:t>Supported Housing Crisis</w:t>
      </w:r>
    </w:p>
    <w:p w14:paraId="0772E147" w14:textId="77777777" w:rsidR="007D2C71" w:rsidRPr="007D2C71" w:rsidRDefault="007D2C71" w:rsidP="007D2C71">
      <w:pPr>
        <w:pStyle w:val="ListParagraph"/>
        <w:spacing w:after="0" w:line="240" w:lineRule="auto"/>
        <w:ind w:left="360" w:right="-569"/>
        <w:jc w:val="both"/>
        <w:rPr>
          <w:color w:val="auto"/>
          <w:sz w:val="20"/>
          <w:szCs w:val="20"/>
        </w:rPr>
      </w:pPr>
    </w:p>
    <w:p w14:paraId="0118EA1C" w14:textId="0813612A" w:rsidR="00174A09" w:rsidRDefault="003B7E37" w:rsidP="003B7E37">
      <w:pPr>
        <w:pStyle w:val="ListParagraph"/>
        <w:numPr>
          <w:ilvl w:val="1"/>
          <w:numId w:val="25"/>
        </w:numPr>
        <w:spacing w:after="0" w:line="240" w:lineRule="auto"/>
        <w:ind w:right="-569"/>
        <w:jc w:val="both"/>
        <w:rPr>
          <w:color w:val="auto"/>
          <w:sz w:val="20"/>
          <w:szCs w:val="20"/>
        </w:rPr>
      </w:pPr>
      <w:r w:rsidRPr="003B7E37">
        <w:rPr>
          <w:color w:val="auto"/>
          <w:sz w:val="20"/>
          <w:szCs w:val="20"/>
        </w:rPr>
        <w:t xml:space="preserve">On the </w:t>
      </w:r>
      <w:r w:rsidRPr="003B7E37">
        <w:rPr>
          <w:i/>
          <w:iCs/>
          <w:color w:val="auto"/>
          <w:sz w:val="20"/>
          <w:szCs w:val="20"/>
        </w:rPr>
        <w:t>25</w:t>
      </w:r>
      <w:r w:rsidRPr="003B7E37">
        <w:rPr>
          <w:i/>
          <w:iCs/>
          <w:color w:val="auto"/>
          <w:sz w:val="20"/>
          <w:szCs w:val="20"/>
          <w:vertAlign w:val="superscript"/>
        </w:rPr>
        <w:t>th</w:t>
      </w:r>
      <w:r w:rsidRPr="003B7E37">
        <w:rPr>
          <w:i/>
          <w:iCs/>
          <w:color w:val="auto"/>
          <w:sz w:val="20"/>
          <w:szCs w:val="20"/>
        </w:rPr>
        <w:t xml:space="preserve"> April 2025</w:t>
      </w:r>
      <w:r w:rsidRPr="003B7E37">
        <w:rPr>
          <w:color w:val="auto"/>
          <w:sz w:val="20"/>
          <w:szCs w:val="20"/>
        </w:rPr>
        <w:t xml:space="preserve"> over a hundred and fifty cross-sector organisations, public bodies and charities have written to the Prime Minister and Chancellor of the Exchequer calling for urgent action to save the country’s supported housing sector.</w:t>
      </w:r>
    </w:p>
    <w:p w14:paraId="3DA22163" w14:textId="77777777" w:rsidR="005F5F66" w:rsidRPr="003B7E37" w:rsidRDefault="005F5F66" w:rsidP="005F5F66">
      <w:pPr>
        <w:pStyle w:val="ListParagraph"/>
        <w:spacing w:after="0" w:line="240" w:lineRule="auto"/>
        <w:ind w:right="-569"/>
        <w:jc w:val="both"/>
        <w:rPr>
          <w:color w:val="auto"/>
          <w:sz w:val="20"/>
          <w:szCs w:val="20"/>
        </w:rPr>
      </w:pPr>
    </w:p>
    <w:p w14:paraId="4F804501" w14:textId="77777777" w:rsidR="00F66251" w:rsidRDefault="005F5F66" w:rsidP="003B7E37">
      <w:pPr>
        <w:pStyle w:val="ListParagraph"/>
        <w:numPr>
          <w:ilvl w:val="1"/>
          <w:numId w:val="25"/>
        </w:numPr>
        <w:spacing w:after="0" w:line="240" w:lineRule="auto"/>
        <w:ind w:right="-569"/>
        <w:jc w:val="both"/>
        <w:rPr>
          <w:color w:val="auto"/>
          <w:sz w:val="20"/>
          <w:szCs w:val="20"/>
        </w:rPr>
      </w:pPr>
      <w:r w:rsidRPr="005F5F66">
        <w:rPr>
          <w:color w:val="auto"/>
          <w:sz w:val="20"/>
          <w:szCs w:val="20"/>
        </w:rPr>
        <w:t>The letter warns that the</w:t>
      </w:r>
      <w:r>
        <w:rPr>
          <w:color w:val="auto"/>
          <w:sz w:val="20"/>
          <w:szCs w:val="20"/>
        </w:rPr>
        <w:t xml:space="preserve"> supported housing</w:t>
      </w:r>
      <w:r w:rsidRPr="005F5F66">
        <w:rPr>
          <w:color w:val="auto"/>
          <w:sz w:val="20"/>
          <w:szCs w:val="20"/>
        </w:rPr>
        <w:t xml:space="preserve"> sector is in</w:t>
      </w:r>
      <w:r>
        <w:rPr>
          <w:color w:val="auto"/>
          <w:sz w:val="20"/>
          <w:szCs w:val="20"/>
        </w:rPr>
        <w:t xml:space="preserve"> a</w:t>
      </w:r>
      <w:r w:rsidRPr="005F5F66">
        <w:rPr>
          <w:color w:val="auto"/>
          <w:sz w:val="20"/>
          <w:szCs w:val="20"/>
        </w:rPr>
        <w:t xml:space="preserve"> financial crisis, with </w:t>
      </w:r>
      <w:r>
        <w:rPr>
          <w:color w:val="auto"/>
          <w:sz w:val="20"/>
          <w:szCs w:val="20"/>
        </w:rPr>
        <w:t xml:space="preserve">many </w:t>
      </w:r>
      <w:r w:rsidRPr="005F5F66">
        <w:rPr>
          <w:color w:val="auto"/>
          <w:sz w:val="20"/>
          <w:szCs w:val="20"/>
        </w:rPr>
        <w:t>schemes closing across the country</w:t>
      </w:r>
      <w:r w:rsidR="00F66251">
        <w:rPr>
          <w:color w:val="auto"/>
          <w:sz w:val="20"/>
          <w:szCs w:val="20"/>
        </w:rPr>
        <w:t xml:space="preserve"> and many more (circa 70,000 at risk of closure)</w:t>
      </w:r>
      <w:r w:rsidRPr="005F5F66">
        <w:rPr>
          <w:color w:val="auto"/>
          <w:sz w:val="20"/>
          <w:szCs w:val="20"/>
        </w:rPr>
        <w:t>, due to a perfect storm of funding cuts and rising cost pressures in recent years.</w:t>
      </w:r>
    </w:p>
    <w:p w14:paraId="06E41A92" w14:textId="77777777" w:rsidR="00F66251" w:rsidRPr="00F66251" w:rsidRDefault="00F66251" w:rsidP="00F66251">
      <w:pPr>
        <w:pStyle w:val="ListParagraph"/>
        <w:rPr>
          <w:color w:val="auto"/>
          <w:sz w:val="20"/>
          <w:szCs w:val="20"/>
        </w:rPr>
      </w:pPr>
    </w:p>
    <w:p w14:paraId="788FEF14" w14:textId="77777777" w:rsidR="00F66251" w:rsidRDefault="00F66251" w:rsidP="003B7E37">
      <w:pPr>
        <w:pStyle w:val="ListParagraph"/>
        <w:numPr>
          <w:ilvl w:val="1"/>
          <w:numId w:val="25"/>
        </w:numPr>
        <w:spacing w:after="0" w:line="240" w:lineRule="auto"/>
        <w:ind w:right="-569"/>
        <w:jc w:val="both"/>
        <w:rPr>
          <w:color w:val="auto"/>
          <w:sz w:val="20"/>
          <w:szCs w:val="20"/>
        </w:rPr>
      </w:pPr>
      <w:r>
        <w:rPr>
          <w:color w:val="auto"/>
          <w:sz w:val="20"/>
          <w:szCs w:val="20"/>
        </w:rPr>
        <w:t>It is reported that m</w:t>
      </w:r>
      <w:r w:rsidR="005F5F66" w:rsidRPr="005F5F66">
        <w:rPr>
          <w:color w:val="auto"/>
          <w:sz w:val="20"/>
          <w:szCs w:val="20"/>
        </w:rPr>
        <w:t xml:space="preserve">any providers are now at breaking point, with the recent increase in National Insurance Contributions wiping out </w:t>
      </w:r>
      <w:r>
        <w:rPr>
          <w:color w:val="auto"/>
          <w:sz w:val="20"/>
          <w:szCs w:val="20"/>
        </w:rPr>
        <w:t xml:space="preserve">what were </w:t>
      </w:r>
      <w:r w:rsidR="005F5F66" w:rsidRPr="005F5F66">
        <w:rPr>
          <w:color w:val="auto"/>
          <w:sz w:val="20"/>
          <w:szCs w:val="20"/>
        </w:rPr>
        <w:t xml:space="preserve">already </w:t>
      </w:r>
      <w:r>
        <w:rPr>
          <w:color w:val="auto"/>
          <w:sz w:val="20"/>
          <w:szCs w:val="20"/>
        </w:rPr>
        <w:t xml:space="preserve">very </w:t>
      </w:r>
      <w:r w:rsidR="005F5F66" w:rsidRPr="005F5F66">
        <w:rPr>
          <w:color w:val="auto"/>
          <w:sz w:val="20"/>
          <w:szCs w:val="20"/>
        </w:rPr>
        <w:t xml:space="preserve">tight operating margins. </w:t>
      </w:r>
    </w:p>
    <w:p w14:paraId="44D3D248" w14:textId="77777777" w:rsidR="00F66251" w:rsidRPr="00F66251" w:rsidRDefault="00F66251" w:rsidP="00F66251">
      <w:pPr>
        <w:pStyle w:val="ListParagraph"/>
        <w:rPr>
          <w:color w:val="auto"/>
          <w:sz w:val="20"/>
          <w:szCs w:val="20"/>
        </w:rPr>
      </w:pPr>
    </w:p>
    <w:p w14:paraId="6432B33F" w14:textId="6C862D61" w:rsidR="003B7E37" w:rsidRDefault="00F66251" w:rsidP="003B7E37">
      <w:pPr>
        <w:pStyle w:val="ListParagraph"/>
        <w:numPr>
          <w:ilvl w:val="1"/>
          <w:numId w:val="25"/>
        </w:numPr>
        <w:spacing w:after="0" w:line="240" w:lineRule="auto"/>
        <w:ind w:right="-569"/>
        <w:jc w:val="both"/>
        <w:rPr>
          <w:color w:val="auto"/>
          <w:sz w:val="20"/>
          <w:szCs w:val="20"/>
        </w:rPr>
      </w:pPr>
      <w:r>
        <w:rPr>
          <w:color w:val="auto"/>
          <w:sz w:val="20"/>
          <w:szCs w:val="20"/>
        </w:rPr>
        <w:t>It is stated that w</w:t>
      </w:r>
      <w:r w:rsidR="005F5F66" w:rsidRPr="005F5F66">
        <w:rPr>
          <w:color w:val="auto"/>
          <w:sz w:val="20"/>
          <w:szCs w:val="20"/>
        </w:rPr>
        <w:t xml:space="preserve">ithout urgent action from the government to increase funding, providers responsible for a fifth (18%) of all supported homes, have said they may have to stop providing </w:t>
      </w:r>
      <w:r w:rsidR="009063A1">
        <w:rPr>
          <w:color w:val="auto"/>
          <w:sz w:val="20"/>
          <w:szCs w:val="20"/>
        </w:rPr>
        <w:t xml:space="preserve">these </w:t>
      </w:r>
      <w:r w:rsidR="005F5F66" w:rsidRPr="005F5F66">
        <w:rPr>
          <w:color w:val="auto"/>
          <w:sz w:val="20"/>
          <w:szCs w:val="20"/>
        </w:rPr>
        <w:t xml:space="preserve">services altogether. This would mean the loss of </w:t>
      </w:r>
      <w:r w:rsidR="005F5F66" w:rsidRPr="009063A1">
        <w:rPr>
          <w:b/>
          <w:bCs/>
          <w:color w:val="auto"/>
          <w:sz w:val="20"/>
          <w:szCs w:val="20"/>
        </w:rPr>
        <w:t>70,000</w:t>
      </w:r>
      <w:r w:rsidR="005F5F66" w:rsidRPr="005F5F66">
        <w:rPr>
          <w:color w:val="auto"/>
          <w:sz w:val="20"/>
          <w:szCs w:val="20"/>
        </w:rPr>
        <w:t xml:space="preserve"> supported homes across the country.</w:t>
      </w:r>
    </w:p>
    <w:p w14:paraId="532DE23E" w14:textId="77777777" w:rsidR="00C10E55" w:rsidRPr="00C10E55" w:rsidRDefault="00C10E55" w:rsidP="00C10E55">
      <w:pPr>
        <w:pStyle w:val="ListParagraph"/>
        <w:rPr>
          <w:color w:val="auto"/>
          <w:sz w:val="20"/>
          <w:szCs w:val="20"/>
        </w:rPr>
      </w:pPr>
    </w:p>
    <w:p w14:paraId="1121A7C5" w14:textId="486AA15A" w:rsidR="00C10E55" w:rsidRPr="003B7E37" w:rsidRDefault="00C10E55" w:rsidP="003B7E37">
      <w:pPr>
        <w:pStyle w:val="ListParagraph"/>
        <w:numPr>
          <w:ilvl w:val="1"/>
          <w:numId w:val="25"/>
        </w:numPr>
        <w:spacing w:after="0" w:line="240" w:lineRule="auto"/>
        <w:ind w:right="-569"/>
        <w:jc w:val="both"/>
        <w:rPr>
          <w:color w:val="auto"/>
          <w:sz w:val="20"/>
          <w:szCs w:val="20"/>
        </w:rPr>
      </w:pPr>
      <w:r>
        <w:rPr>
          <w:color w:val="auto"/>
          <w:sz w:val="20"/>
          <w:szCs w:val="20"/>
        </w:rPr>
        <w:t>This comes at a time when it is already widely acknowledged that w</w:t>
      </w:r>
      <w:r w:rsidRPr="00C10E55">
        <w:rPr>
          <w:color w:val="auto"/>
          <w:sz w:val="20"/>
          <w:szCs w:val="20"/>
        </w:rPr>
        <w:t>ithout supported housing</w:t>
      </w:r>
      <w:r>
        <w:rPr>
          <w:color w:val="auto"/>
          <w:sz w:val="20"/>
          <w:szCs w:val="20"/>
        </w:rPr>
        <w:t xml:space="preserve"> </w:t>
      </w:r>
      <w:r w:rsidRPr="00C10E55">
        <w:rPr>
          <w:color w:val="auto"/>
          <w:sz w:val="20"/>
          <w:szCs w:val="20"/>
        </w:rPr>
        <w:t xml:space="preserve">an additional </w:t>
      </w:r>
      <w:r w:rsidRPr="00C10E55">
        <w:rPr>
          <w:b/>
          <w:bCs/>
          <w:color w:val="auto"/>
          <w:sz w:val="20"/>
          <w:szCs w:val="20"/>
        </w:rPr>
        <w:t>71,000</w:t>
      </w:r>
      <w:r w:rsidRPr="00C10E55">
        <w:rPr>
          <w:color w:val="auto"/>
          <w:sz w:val="20"/>
          <w:szCs w:val="20"/>
        </w:rPr>
        <w:t xml:space="preserve"> people would be homeless or at risk of homelessness,</w:t>
      </w:r>
      <w:r>
        <w:rPr>
          <w:color w:val="auto"/>
          <w:sz w:val="20"/>
          <w:szCs w:val="20"/>
        </w:rPr>
        <w:t xml:space="preserve"> there would need to be</w:t>
      </w:r>
      <w:r w:rsidRPr="00C10E55">
        <w:rPr>
          <w:color w:val="auto"/>
          <w:sz w:val="20"/>
          <w:szCs w:val="20"/>
        </w:rPr>
        <w:t xml:space="preserve"> </w:t>
      </w:r>
      <w:r w:rsidRPr="00C10E55">
        <w:rPr>
          <w:b/>
          <w:bCs/>
          <w:color w:val="auto"/>
          <w:sz w:val="20"/>
          <w:szCs w:val="20"/>
        </w:rPr>
        <w:t>14,000</w:t>
      </w:r>
      <w:r w:rsidRPr="00C10E55">
        <w:rPr>
          <w:color w:val="auto"/>
          <w:sz w:val="20"/>
          <w:szCs w:val="20"/>
        </w:rPr>
        <w:t xml:space="preserve"> more inpatient psychiatric places, </w:t>
      </w:r>
      <w:r w:rsidRPr="00C10E55">
        <w:rPr>
          <w:b/>
          <w:bCs/>
          <w:color w:val="auto"/>
          <w:sz w:val="20"/>
          <w:szCs w:val="20"/>
        </w:rPr>
        <w:t>2,500</w:t>
      </w:r>
      <w:r w:rsidRPr="00C10E55">
        <w:rPr>
          <w:color w:val="auto"/>
          <w:sz w:val="20"/>
          <w:szCs w:val="20"/>
        </w:rPr>
        <w:t xml:space="preserve"> additional places in residential care and </w:t>
      </w:r>
      <w:r w:rsidRPr="00C10E55">
        <w:rPr>
          <w:b/>
          <w:bCs/>
          <w:color w:val="auto"/>
          <w:sz w:val="20"/>
          <w:szCs w:val="20"/>
        </w:rPr>
        <w:t>2,000</w:t>
      </w:r>
      <w:r w:rsidRPr="00C10E55">
        <w:rPr>
          <w:color w:val="auto"/>
          <w:sz w:val="20"/>
          <w:szCs w:val="20"/>
        </w:rPr>
        <w:t xml:space="preserve"> more prison places</w:t>
      </w:r>
      <w:r>
        <w:rPr>
          <w:color w:val="auto"/>
          <w:sz w:val="20"/>
          <w:szCs w:val="20"/>
        </w:rPr>
        <w:t xml:space="preserve"> demonstrating the vital role it plays in </w:t>
      </w:r>
      <w:r w:rsidR="00AC6652">
        <w:rPr>
          <w:color w:val="auto"/>
          <w:sz w:val="20"/>
          <w:szCs w:val="20"/>
        </w:rPr>
        <w:t>keeping people in the community and able to live independently</w:t>
      </w:r>
      <w:r w:rsidRPr="00C10E55">
        <w:rPr>
          <w:color w:val="auto"/>
          <w:sz w:val="20"/>
          <w:szCs w:val="20"/>
        </w:rPr>
        <w:t>.</w:t>
      </w:r>
    </w:p>
    <w:p w14:paraId="5DDCFE38" w14:textId="77777777" w:rsidR="00927899" w:rsidRDefault="00927899" w:rsidP="00733432">
      <w:pPr>
        <w:spacing w:after="0" w:line="240" w:lineRule="auto"/>
        <w:ind w:right="-569"/>
        <w:jc w:val="both"/>
        <w:rPr>
          <w:color w:val="auto"/>
          <w:sz w:val="20"/>
          <w:szCs w:val="20"/>
        </w:rPr>
      </w:pPr>
    </w:p>
    <w:p w14:paraId="09066542" w14:textId="77777777" w:rsidR="00733432" w:rsidRDefault="00733432" w:rsidP="00733432">
      <w:pPr>
        <w:pStyle w:val="ListParagraph"/>
        <w:numPr>
          <w:ilvl w:val="1"/>
          <w:numId w:val="25"/>
        </w:numPr>
        <w:spacing w:after="0" w:line="240" w:lineRule="auto"/>
        <w:ind w:right="-569"/>
        <w:jc w:val="both"/>
        <w:rPr>
          <w:color w:val="auto"/>
          <w:sz w:val="20"/>
          <w:szCs w:val="20"/>
        </w:rPr>
      </w:pPr>
      <w:r w:rsidRPr="00733432">
        <w:rPr>
          <w:color w:val="auto"/>
          <w:sz w:val="20"/>
          <w:szCs w:val="20"/>
        </w:rPr>
        <w:t>Typically supported housing contracts are commissioned by councils, based on local need</w:t>
      </w:r>
      <w:r>
        <w:rPr>
          <w:color w:val="auto"/>
          <w:sz w:val="20"/>
          <w:szCs w:val="20"/>
        </w:rPr>
        <w:t xml:space="preserve"> with </w:t>
      </w:r>
      <w:r w:rsidRPr="00733432">
        <w:rPr>
          <w:color w:val="auto"/>
          <w:sz w:val="20"/>
          <w:szCs w:val="20"/>
        </w:rPr>
        <w:t>Housing associations bid</w:t>
      </w:r>
      <w:r>
        <w:rPr>
          <w:color w:val="auto"/>
          <w:sz w:val="20"/>
          <w:szCs w:val="20"/>
        </w:rPr>
        <w:t>ding</w:t>
      </w:r>
      <w:r w:rsidRPr="00733432">
        <w:rPr>
          <w:color w:val="auto"/>
          <w:sz w:val="20"/>
          <w:szCs w:val="20"/>
        </w:rPr>
        <w:t xml:space="preserve"> for these contracts and provid</w:t>
      </w:r>
      <w:r>
        <w:rPr>
          <w:color w:val="auto"/>
          <w:sz w:val="20"/>
          <w:szCs w:val="20"/>
        </w:rPr>
        <w:t>ing</w:t>
      </w:r>
      <w:r w:rsidRPr="00733432">
        <w:rPr>
          <w:color w:val="auto"/>
          <w:sz w:val="20"/>
          <w:szCs w:val="20"/>
        </w:rPr>
        <w:t xml:space="preserve"> homes with tailored support services</w:t>
      </w:r>
      <w:r>
        <w:rPr>
          <w:color w:val="auto"/>
          <w:sz w:val="20"/>
          <w:szCs w:val="20"/>
        </w:rPr>
        <w:t xml:space="preserve"> similar the contract we have with BCC</w:t>
      </w:r>
      <w:r w:rsidRPr="00733432">
        <w:rPr>
          <w:color w:val="auto"/>
          <w:sz w:val="20"/>
          <w:szCs w:val="20"/>
        </w:rPr>
        <w:t xml:space="preserve">. </w:t>
      </w:r>
    </w:p>
    <w:p w14:paraId="55674BD3" w14:textId="77777777" w:rsidR="00733432" w:rsidRPr="00733432" w:rsidRDefault="00733432" w:rsidP="00733432">
      <w:pPr>
        <w:pStyle w:val="ListParagraph"/>
        <w:rPr>
          <w:color w:val="auto"/>
          <w:sz w:val="20"/>
          <w:szCs w:val="20"/>
        </w:rPr>
      </w:pPr>
    </w:p>
    <w:p w14:paraId="37E64CDE" w14:textId="2434D9C1" w:rsidR="007D057F" w:rsidRDefault="00D0333B" w:rsidP="00733432">
      <w:pPr>
        <w:pStyle w:val="ListParagraph"/>
        <w:numPr>
          <w:ilvl w:val="1"/>
          <w:numId w:val="25"/>
        </w:numPr>
        <w:spacing w:after="0" w:line="240" w:lineRule="auto"/>
        <w:ind w:right="-569"/>
        <w:jc w:val="both"/>
        <w:rPr>
          <w:color w:val="auto"/>
          <w:sz w:val="20"/>
          <w:szCs w:val="20"/>
        </w:rPr>
      </w:pPr>
      <w:r>
        <w:rPr>
          <w:color w:val="auto"/>
          <w:sz w:val="20"/>
          <w:szCs w:val="20"/>
        </w:rPr>
        <w:t xml:space="preserve">The value of these contracts has continued to decrease year upon year, but the criteria and the amount they are expected to cover has increased year upon year </w:t>
      </w:r>
      <w:r w:rsidR="007D057F">
        <w:rPr>
          <w:color w:val="auto"/>
          <w:sz w:val="20"/>
          <w:szCs w:val="20"/>
        </w:rPr>
        <w:t>making it increasingly difficult for providers to make supported housing work for them.</w:t>
      </w:r>
    </w:p>
    <w:p w14:paraId="184D3A5B" w14:textId="77777777" w:rsidR="007D057F" w:rsidRPr="007D057F" w:rsidRDefault="007D057F" w:rsidP="007D057F">
      <w:pPr>
        <w:pStyle w:val="ListParagraph"/>
        <w:rPr>
          <w:color w:val="auto"/>
          <w:sz w:val="20"/>
          <w:szCs w:val="20"/>
        </w:rPr>
      </w:pPr>
    </w:p>
    <w:p w14:paraId="49664F19" w14:textId="7FF868FE" w:rsidR="00D6271D" w:rsidRDefault="00D6271D" w:rsidP="00D6271D">
      <w:pPr>
        <w:pStyle w:val="ListParagraph"/>
        <w:numPr>
          <w:ilvl w:val="1"/>
          <w:numId w:val="25"/>
        </w:numPr>
        <w:spacing w:after="0" w:line="240" w:lineRule="auto"/>
        <w:ind w:right="-569"/>
        <w:jc w:val="both"/>
        <w:rPr>
          <w:color w:val="auto"/>
          <w:sz w:val="20"/>
          <w:szCs w:val="20"/>
        </w:rPr>
      </w:pPr>
      <w:r>
        <w:rPr>
          <w:color w:val="auto"/>
          <w:sz w:val="20"/>
          <w:szCs w:val="20"/>
        </w:rPr>
        <w:t xml:space="preserve">It is hoped that the pressure applied from the letter </w:t>
      </w:r>
      <w:r w:rsidR="00D25871">
        <w:rPr>
          <w:color w:val="auto"/>
          <w:sz w:val="20"/>
          <w:szCs w:val="20"/>
        </w:rPr>
        <w:t xml:space="preserve">will garner attention and support for the sector which is close to failure and prompt the Government to explore </w:t>
      </w:r>
      <w:r w:rsidR="004F7EF0">
        <w:rPr>
          <w:color w:val="auto"/>
          <w:sz w:val="20"/>
          <w:szCs w:val="20"/>
        </w:rPr>
        <w:t>sustainable</w:t>
      </w:r>
      <w:r w:rsidRPr="00742006">
        <w:rPr>
          <w:color w:val="auto"/>
          <w:sz w:val="20"/>
          <w:szCs w:val="20"/>
        </w:rPr>
        <w:t xml:space="preserve">, long-term funding arrangement that </w:t>
      </w:r>
      <w:r w:rsidR="004F7EF0">
        <w:rPr>
          <w:color w:val="auto"/>
          <w:sz w:val="20"/>
          <w:szCs w:val="20"/>
        </w:rPr>
        <w:t>meet local needs.</w:t>
      </w:r>
    </w:p>
    <w:p w14:paraId="1CD5927E" w14:textId="77777777" w:rsidR="004F7EF0" w:rsidRPr="004F7EF0" w:rsidRDefault="004F7EF0" w:rsidP="004F7EF0">
      <w:pPr>
        <w:pStyle w:val="ListParagraph"/>
        <w:rPr>
          <w:color w:val="auto"/>
          <w:sz w:val="20"/>
          <w:szCs w:val="20"/>
        </w:rPr>
      </w:pPr>
    </w:p>
    <w:p w14:paraId="16122AF5" w14:textId="496A8079" w:rsidR="0074347D" w:rsidRPr="007C69E6" w:rsidRDefault="00606E03" w:rsidP="00201918">
      <w:pPr>
        <w:pStyle w:val="ListParagraph"/>
        <w:numPr>
          <w:ilvl w:val="1"/>
          <w:numId w:val="25"/>
        </w:numPr>
        <w:spacing w:after="0" w:line="240" w:lineRule="auto"/>
        <w:ind w:right="-569"/>
        <w:jc w:val="both"/>
        <w:rPr>
          <w:b/>
          <w:bCs/>
          <w:color w:val="auto"/>
          <w:sz w:val="20"/>
          <w:szCs w:val="20"/>
        </w:rPr>
      </w:pPr>
      <w:r w:rsidRPr="007C69E6">
        <w:rPr>
          <w:color w:val="auto"/>
          <w:sz w:val="20"/>
          <w:szCs w:val="20"/>
        </w:rPr>
        <w:t>Whilst t</w:t>
      </w:r>
      <w:r w:rsidR="004F7EF0" w:rsidRPr="007C69E6">
        <w:rPr>
          <w:color w:val="auto"/>
          <w:sz w:val="20"/>
          <w:szCs w:val="20"/>
        </w:rPr>
        <w:t xml:space="preserve">here is no direct impact to </w:t>
      </w:r>
      <w:r w:rsidR="004F7EF0" w:rsidRPr="007C69E6">
        <w:rPr>
          <w:i/>
          <w:iCs/>
          <w:color w:val="auto"/>
          <w:sz w:val="20"/>
          <w:szCs w:val="20"/>
        </w:rPr>
        <w:t>YMCAHofE</w:t>
      </w:r>
      <w:r w:rsidR="004F7EF0" w:rsidRPr="007C69E6">
        <w:rPr>
          <w:color w:val="auto"/>
          <w:sz w:val="20"/>
          <w:szCs w:val="20"/>
        </w:rPr>
        <w:t xml:space="preserve"> at this stage</w:t>
      </w:r>
      <w:r w:rsidR="00BD3465" w:rsidRPr="007C69E6">
        <w:rPr>
          <w:color w:val="auto"/>
          <w:sz w:val="20"/>
          <w:szCs w:val="20"/>
        </w:rPr>
        <w:t xml:space="preserve"> due to the diverse nature of our</w:t>
      </w:r>
      <w:r w:rsidRPr="007C69E6">
        <w:rPr>
          <w:color w:val="auto"/>
          <w:sz w:val="20"/>
          <w:szCs w:val="20"/>
        </w:rPr>
        <w:t xml:space="preserve"> services /</w:t>
      </w:r>
      <w:r w:rsidR="00BD3465" w:rsidRPr="007C69E6">
        <w:rPr>
          <w:color w:val="auto"/>
          <w:sz w:val="20"/>
          <w:szCs w:val="20"/>
        </w:rPr>
        <w:t xml:space="preserve"> income streams, </w:t>
      </w:r>
      <w:r w:rsidRPr="007C69E6">
        <w:rPr>
          <w:color w:val="auto"/>
          <w:sz w:val="20"/>
          <w:szCs w:val="20"/>
        </w:rPr>
        <w:t xml:space="preserve">we are still a part of this network of </w:t>
      </w:r>
      <w:r w:rsidR="00DC4213" w:rsidRPr="007C69E6">
        <w:rPr>
          <w:color w:val="auto"/>
          <w:sz w:val="20"/>
          <w:szCs w:val="20"/>
        </w:rPr>
        <w:t xml:space="preserve">landlords and there are knock on effects of these challenges being felt in our dealing with Local Authorities, particularly Housing Benefit departments so we welcome the call to action that has been issued and hope this prompts wholesale changes to the sector and availability /accessibility of funding for supported housing. </w:t>
      </w:r>
    </w:p>
    <w:p w14:paraId="6B10368F" w14:textId="77777777" w:rsidR="007C69E6" w:rsidRDefault="007C69E6" w:rsidP="007C69E6">
      <w:pPr>
        <w:pStyle w:val="ListParagraph"/>
        <w:rPr>
          <w:b/>
          <w:bCs/>
          <w:color w:val="auto"/>
          <w:sz w:val="20"/>
          <w:szCs w:val="20"/>
        </w:rPr>
      </w:pPr>
    </w:p>
    <w:p w14:paraId="2EC3B3D4" w14:textId="77777777" w:rsidR="00767FBA" w:rsidRPr="007C69E6" w:rsidRDefault="00767FBA" w:rsidP="007C69E6">
      <w:pPr>
        <w:pStyle w:val="ListParagraph"/>
        <w:rPr>
          <w:b/>
          <w:bCs/>
          <w:color w:val="auto"/>
          <w:sz w:val="20"/>
          <w:szCs w:val="20"/>
        </w:rPr>
      </w:pPr>
    </w:p>
    <w:p w14:paraId="520D80BA" w14:textId="77777777" w:rsidR="007C69E6" w:rsidRPr="007C69E6" w:rsidRDefault="007C69E6" w:rsidP="007C69E6">
      <w:pPr>
        <w:pStyle w:val="ListParagraph"/>
        <w:spacing w:after="0" w:line="240" w:lineRule="auto"/>
        <w:ind w:right="-569"/>
        <w:jc w:val="both"/>
        <w:rPr>
          <w:b/>
          <w:bCs/>
          <w:color w:val="auto"/>
          <w:sz w:val="20"/>
          <w:szCs w:val="20"/>
        </w:rPr>
      </w:pPr>
    </w:p>
    <w:p w14:paraId="085D47E7" w14:textId="55C9C330" w:rsidR="00377C89" w:rsidRPr="006356CC" w:rsidRDefault="00597C17" w:rsidP="007D2C71">
      <w:pPr>
        <w:pStyle w:val="ListParagraph"/>
        <w:numPr>
          <w:ilvl w:val="0"/>
          <w:numId w:val="25"/>
        </w:numPr>
        <w:spacing w:after="0" w:line="240" w:lineRule="auto"/>
        <w:ind w:right="-569"/>
        <w:jc w:val="both"/>
        <w:rPr>
          <w:b/>
          <w:bCs/>
          <w:color w:val="auto"/>
          <w:sz w:val="28"/>
          <w:szCs w:val="28"/>
        </w:rPr>
      </w:pPr>
      <w:r>
        <w:rPr>
          <w:b/>
          <w:bCs/>
          <w:color w:val="auto"/>
          <w:sz w:val="28"/>
          <w:szCs w:val="28"/>
        </w:rPr>
        <w:lastRenderedPageBreak/>
        <w:t>Housing Benefit</w:t>
      </w:r>
    </w:p>
    <w:p w14:paraId="3B8510DF" w14:textId="77777777" w:rsidR="00CD57CD" w:rsidRDefault="00CD57CD" w:rsidP="00CD57CD">
      <w:pPr>
        <w:spacing w:after="0" w:line="240" w:lineRule="auto"/>
        <w:ind w:left="720" w:right="-569" w:hanging="720"/>
        <w:jc w:val="both"/>
        <w:rPr>
          <w:b/>
          <w:bCs/>
          <w:color w:val="auto"/>
          <w:sz w:val="20"/>
          <w:szCs w:val="20"/>
        </w:rPr>
      </w:pPr>
    </w:p>
    <w:p w14:paraId="03D7B673" w14:textId="5791CC28" w:rsidR="00971859" w:rsidRDefault="00767FBA" w:rsidP="00971859">
      <w:pPr>
        <w:spacing w:after="0" w:line="240" w:lineRule="auto"/>
        <w:ind w:left="720" w:right="-569" w:hanging="720"/>
        <w:jc w:val="both"/>
        <w:rPr>
          <w:color w:val="auto"/>
          <w:sz w:val="20"/>
          <w:szCs w:val="20"/>
        </w:rPr>
      </w:pPr>
      <w:r>
        <w:rPr>
          <w:color w:val="auto"/>
          <w:sz w:val="20"/>
          <w:szCs w:val="20"/>
        </w:rPr>
        <w:t>9</w:t>
      </w:r>
      <w:r w:rsidR="00CD57CD" w:rsidRPr="00CD57CD">
        <w:rPr>
          <w:color w:val="auto"/>
          <w:sz w:val="20"/>
          <w:szCs w:val="20"/>
        </w:rPr>
        <w:t>.1</w:t>
      </w:r>
      <w:r w:rsidR="00CD57CD" w:rsidRPr="00CD57CD">
        <w:rPr>
          <w:color w:val="auto"/>
          <w:sz w:val="20"/>
          <w:szCs w:val="20"/>
        </w:rPr>
        <w:tab/>
      </w:r>
      <w:r w:rsidR="00597C17">
        <w:rPr>
          <w:color w:val="auto"/>
          <w:sz w:val="20"/>
          <w:szCs w:val="20"/>
        </w:rPr>
        <w:t xml:space="preserve">In order to avoid the challenges of previous years where we experienced severe delays with </w:t>
      </w:r>
      <w:r w:rsidR="00597011">
        <w:rPr>
          <w:color w:val="auto"/>
          <w:sz w:val="20"/>
          <w:szCs w:val="20"/>
        </w:rPr>
        <w:t xml:space="preserve">setting our rents and service charges in Coventry we </w:t>
      </w:r>
      <w:r w:rsidR="008E4BB5">
        <w:rPr>
          <w:color w:val="auto"/>
          <w:sz w:val="20"/>
          <w:szCs w:val="20"/>
        </w:rPr>
        <w:t>have taken</w:t>
      </w:r>
      <w:r w:rsidR="00597011">
        <w:rPr>
          <w:color w:val="auto"/>
          <w:sz w:val="20"/>
          <w:szCs w:val="20"/>
        </w:rPr>
        <w:t xml:space="preserve"> a </w:t>
      </w:r>
      <w:r w:rsidR="008E4BB5">
        <w:rPr>
          <w:color w:val="auto"/>
          <w:sz w:val="20"/>
          <w:szCs w:val="20"/>
        </w:rPr>
        <w:t xml:space="preserve">more </w:t>
      </w:r>
      <w:r w:rsidR="00597011">
        <w:rPr>
          <w:color w:val="auto"/>
          <w:sz w:val="20"/>
          <w:szCs w:val="20"/>
        </w:rPr>
        <w:t xml:space="preserve">proactive approach and wrote to both </w:t>
      </w:r>
      <w:r w:rsidR="00597011" w:rsidRPr="00597011">
        <w:rPr>
          <w:i/>
          <w:iCs/>
          <w:color w:val="auto"/>
          <w:sz w:val="20"/>
          <w:szCs w:val="20"/>
        </w:rPr>
        <w:t>Birmingham City Council</w:t>
      </w:r>
      <w:r w:rsidR="00597011">
        <w:rPr>
          <w:color w:val="auto"/>
          <w:sz w:val="20"/>
          <w:szCs w:val="20"/>
        </w:rPr>
        <w:t xml:space="preserve"> and </w:t>
      </w:r>
      <w:r w:rsidR="00597011" w:rsidRPr="00597011">
        <w:rPr>
          <w:i/>
          <w:iCs/>
          <w:color w:val="auto"/>
          <w:sz w:val="20"/>
          <w:szCs w:val="20"/>
        </w:rPr>
        <w:t>Coventry City Council</w:t>
      </w:r>
      <w:r w:rsidR="00597011">
        <w:rPr>
          <w:color w:val="auto"/>
          <w:sz w:val="20"/>
          <w:szCs w:val="20"/>
        </w:rPr>
        <w:t xml:space="preserve"> outlining our proposed rents and service charges in February 2025.</w:t>
      </w:r>
    </w:p>
    <w:p w14:paraId="6642B7D1" w14:textId="77777777" w:rsidR="00E66E2C" w:rsidRDefault="00E66E2C" w:rsidP="00971859">
      <w:pPr>
        <w:spacing w:after="0" w:line="240" w:lineRule="auto"/>
        <w:ind w:left="720" w:right="-569" w:hanging="720"/>
        <w:jc w:val="both"/>
        <w:rPr>
          <w:color w:val="auto"/>
          <w:sz w:val="20"/>
          <w:szCs w:val="20"/>
        </w:rPr>
      </w:pPr>
    </w:p>
    <w:p w14:paraId="209B1645" w14:textId="554C9B5D" w:rsidR="00E66E2C" w:rsidRDefault="00767FBA" w:rsidP="00971859">
      <w:pPr>
        <w:spacing w:after="0" w:line="240" w:lineRule="auto"/>
        <w:ind w:left="720" w:right="-569" w:hanging="720"/>
        <w:jc w:val="both"/>
        <w:rPr>
          <w:color w:val="auto"/>
          <w:sz w:val="20"/>
          <w:szCs w:val="20"/>
        </w:rPr>
      </w:pPr>
      <w:r>
        <w:rPr>
          <w:color w:val="auto"/>
          <w:sz w:val="20"/>
          <w:szCs w:val="20"/>
        </w:rPr>
        <w:t>9</w:t>
      </w:r>
      <w:r w:rsidR="00E66E2C">
        <w:rPr>
          <w:color w:val="auto"/>
          <w:sz w:val="20"/>
          <w:szCs w:val="20"/>
        </w:rPr>
        <w:t>.2</w:t>
      </w:r>
      <w:r w:rsidR="00E66E2C">
        <w:rPr>
          <w:color w:val="auto"/>
          <w:sz w:val="20"/>
          <w:szCs w:val="20"/>
        </w:rPr>
        <w:tab/>
      </w:r>
      <w:r w:rsidR="00760F48">
        <w:rPr>
          <w:color w:val="auto"/>
          <w:sz w:val="20"/>
          <w:szCs w:val="20"/>
        </w:rPr>
        <w:t xml:space="preserve">We are </w:t>
      </w:r>
      <w:r w:rsidR="00597011">
        <w:rPr>
          <w:color w:val="auto"/>
          <w:sz w:val="20"/>
          <w:szCs w:val="20"/>
        </w:rPr>
        <w:t xml:space="preserve">pleased to confirm that aside from a few minor alterations </w:t>
      </w:r>
      <w:r w:rsidR="00263B1E">
        <w:rPr>
          <w:color w:val="auto"/>
          <w:sz w:val="20"/>
          <w:szCs w:val="20"/>
        </w:rPr>
        <w:t xml:space="preserve">to our service charges which have now been agreed with both </w:t>
      </w:r>
      <w:r w:rsidR="00263B1E" w:rsidRPr="00263B1E">
        <w:rPr>
          <w:i/>
          <w:iCs/>
          <w:color w:val="auto"/>
          <w:sz w:val="20"/>
          <w:szCs w:val="20"/>
        </w:rPr>
        <w:t>Coventry City Council</w:t>
      </w:r>
      <w:r w:rsidR="00263B1E">
        <w:rPr>
          <w:color w:val="auto"/>
          <w:sz w:val="20"/>
          <w:szCs w:val="20"/>
        </w:rPr>
        <w:t xml:space="preserve"> and </w:t>
      </w:r>
      <w:r w:rsidR="00263B1E" w:rsidRPr="00263B1E">
        <w:rPr>
          <w:i/>
          <w:iCs/>
          <w:color w:val="auto"/>
          <w:sz w:val="20"/>
          <w:szCs w:val="20"/>
        </w:rPr>
        <w:t>Birmingham City Council</w:t>
      </w:r>
      <w:r w:rsidR="00263B1E">
        <w:rPr>
          <w:color w:val="auto"/>
          <w:sz w:val="20"/>
          <w:szCs w:val="20"/>
        </w:rPr>
        <w:t xml:space="preserve">, the </w:t>
      </w:r>
      <w:r w:rsidR="00263B1E" w:rsidRPr="00263B1E">
        <w:rPr>
          <w:i/>
          <w:iCs/>
          <w:color w:val="auto"/>
          <w:sz w:val="20"/>
          <w:szCs w:val="20"/>
        </w:rPr>
        <w:t>2025/26</w:t>
      </w:r>
      <w:r w:rsidR="00263B1E">
        <w:rPr>
          <w:color w:val="auto"/>
          <w:sz w:val="20"/>
          <w:szCs w:val="20"/>
        </w:rPr>
        <w:t xml:space="preserve"> charges have been approved and processed by both Local Authorities which is a marked improvement on previous years.</w:t>
      </w:r>
    </w:p>
    <w:p w14:paraId="71823930" w14:textId="77777777" w:rsidR="00DD6F87" w:rsidRDefault="00DD6F87" w:rsidP="00971859">
      <w:pPr>
        <w:spacing w:after="0" w:line="240" w:lineRule="auto"/>
        <w:ind w:left="720" w:right="-569" w:hanging="720"/>
        <w:jc w:val="both"/>
        <w:rPr>
          <w:color w:val="auto"/>
          <w:sz w:val="20"/>
          <w:szCs w:val="20"/>
        </w:rPr>
      </w:pPr>
    </w:p>
    <w:p w14:paraId="4D3CBD0E" w14:textId="1DD3FB10" w:rsidR="004C2AB7" w:rsidRDefault="00767FBA" w:rsidP="00971859">
      <w:pPr>
        <w:spacing w:after="0" w:line="240" w:lineRule="auto"/>
        <w:ind w:left="720" w:right="-569" w:hanging="720"/>
        <w:jc w:val="both"/>
        <w:rPr>
          <w:color w:val="auto"/>
          <w:sz w:val="20"/>
          <w:szCs w:val="20"/>
        </w:rPr>
      </w:pPr>
      <w:r>
        <w:rPr>
          <w:color w:val="auto"/>
          <w:sz w:val="20"/>
          <w:szCs w:val="20"/>
        </w:rPr>
        <w:t>9</w:t>
      </w:r>
      <w:r w:rsidR="00DD6F87">
        <w:rPr>
          <w:color w:val="auto"/>
          <w:sz w:val="20"/>
          <w:szCs w:val="20"/>
        </w:rPr>
        <w:t>.3</w:t>
      </w:r>
      <w:r w:rsidR="00DD6F87">
        <w:rPr>
          <w:color w:val="auto"/>
          <w:sz w:val="20"/>
          <w:szCs w:val="20"/>
        </w:rPr>
        <w:tab/>
      </w:r>
      <w:r w:rsidR="00263B1E">
        <w:rPr>
          <w:color w:val="auto"/>
          <w:sz w:val="20"/>
          <w:szCs w:val="20"/>
        </w:rPr>
        <w:t>One area</w:t>
      </w:r>
      <w:r w:rsidR="00635B60">
        <w:rPr>
          <w:color w:val="auto"/>
          <w:sz w:val="20"/>
          <w:szCs w:val="20"/>
        </w:rPr>
        <w:t xml:space="preserve"> of concern identified during the </w:t>
      </w:r>
      <w:r w:rsidR="00635B60" w:rsidRPr="00760F48">
        <w:rPr>
          <w:i/>
          <w:iCs/>
          <w:color w:val="auto"/>
          <w:sz w:val="20"/>
          <w:szCs w:val="20"/>
        </w:rPr>
        <w:t>2025/26</w:t>
      </w:r>
      <w:r w:rsidR="00635B60">
        <w:rPr>
          <w:color w:val="auto"/>
          <w:sz w:val="20"/>
          <w:szCs w:val="20"/>
        </w:rPr>
        <w:t xml:space="preserve"> communication with both LA’s was the Life Coach role </w:t>
      </w:r>
      <w:r w:rsidR="00760F48">
        <w:rPr>
          <w:color w:val="auto"/>
          <w:sz w:val="20"/>
          <w:szCs w:val="20"/>
        </w:rPr>
        <w:t>which is covered under additional housing management</w:t>
      </w:r>
      <w:r w:rsidR="00635B60">
        <w:rPr>
          <w:color w:val="auto"/>
          <w:sz w:val="20"/>
          <w:szCs w:val="20"/>
        </w:rPr>
        <w:t xml:space="preserve">.  </w:t>
      </w:r>
    </w:p>
    <w:p w14:paraId="26DAA3BD" w14:textId="77777777" w:rsidR="004C2AB7" w:rsidRDefault="004C2AB7" w:rsidP="00971859">
      <w:pPr>
        <w:spacing w:after="0" w:line="240" w:lineRule="auto"/>
        <w:ind w:left="720" w:right="-569" w:hanging="720"/>
        <w:jc w:val="both"/>
        <w:rPr>
          <w:color w:val="auto"/>
          <w:sz w:val="20"/>
          <w:szCs w:val="20"/>
        </w:rPr>
      </w:pPr>
    </w:p>
    <w:p w14:paraId="384EF332" w14:textId="5EE94677" w:rsidR="00DD6F87" w:rsidRDefault="00767FBA" w:rsidP="00971859">
      <w:pPr>
        <w:spacing w:after="0" w:line="240" w:lineRule="auto"/>
        <w:ind w:left="720" w:right="-569" w:hanging="720"/>
        <w:jc w:val="both"/>
        <w:rPr>
          <w:color w:val="auto"/>
          <w:sz w:val="20"/>
          <w:szCs w:val="20"/>
        </w:rPr>
      </w:pPr>
      <w:r>
        <w:rPr>
          <w:color w:val="auto"/>
          <w:sz w:val="20"/>
          <w:szCs w:val="20"/>
        </w:rPr>
        <w:t>9</w:t>
      </w:r>
      <w:r w:rsidR="004C2AB7">
        <w:rPr>
          <w:color w:val="auto"/>
          <w:sz w:val="20"/>
          <w:szCs w:val="20"/>
        </w:rPr>
        <w:t>.4</w:t>
      </w:r>
      <w:r w:rsidR="004C2AB7">
        <w:rPr>
          <w:color w:val="auto"/>
          <w:sz w:val="20"/>
          <w:szCs w:val="20"/>
        </w:rPr>
        <w:tab/>
        <w:t>Both</w:t>
      </w:r>
      <w:r w:rsidR="00635B60">
        <w:rPr>
          <w:color w:val="auto"/>
          <w:sz w:val="20"/>
          <w:szCs w:val="20"/>
        </w:rPr>
        <w:t xml:space="preserve"> LA’s identified concerns that this role is a </w:t>
      </w:r>
      <w:r w:rsidR="004C2AB7">
        <w:rPr>
          <w:color w:val="auto"/>
          <w:sz w:val="20"/>
          <w:szCs w:val="20"/>
        </w:rPr>
        <w:t>‘</w:t>
      </w:r>
      <w:r w:rsidR="00635B60">
        <w:rPr>
          <w:color w:val="auto"/>
          <w:sz w:val="20"/>
          <w:szCs w:val="20"/>
        </w:rPr>
        <w:t>support</w:t>
      </w:r>
      <w:r w:rsidR="004C2AB7">
        <w:rPr>
          <w:color w:val="auto"/>
          <w:sz w:val="20"/>
          <w:szCs w:val="20"/>
        </w:rPr>
        <w:t>’</w:t>
      </w:r>
      <w:r w:rsidR="00635B60">
        <w:rPr>
          <w:color w:val="auto"/>
          <w:sz w:val="20"/>
          <w:szCs w:val="20"/>
        </w:rPr>
        <w:t xml:space="preserve"> role</w:t>
      </w:r>
      <w:r w:rsidR="003C0577">
        <w:rPr>
          <w:color w:val="auto"/>
          <w:sz w:val="20"/>
          <w:szCs w:val="20"/>
        </w:rPr>
        <w:t xml:space="preserve"> and as such </w:t>
      </w:r>
      <w:r w:rsidR="004C2AB7">
        <w:rPr>
          <w:color w:val="auto"/>
          <w:sz w:val="20"/>
          <w:szCs w:val="20"/>
        </w:rPr>
        <w:t>sh</w:t>
      </w:r>
      <w:r w:rsidR="003C0577">
        <w:rPr>
          <w:color w:val="auto"/>
          <w:sz w:val="20"/>
          <w:szCs w:val="20"/>
        </w:rPr>
        <w:t xml:space="preserve">ould not be eligible for housing benefit.  We have been able to </w:t>
      </w:r>
      <w:r w:rsidR="004C2AB7">
        <w:rPr>
          <w:color w:val="auto"/>
          <w:sz w:val="20"/>
          <w:szCs w:val="20"/>
        </w:rPr>
        <w:t xml:space="preserve">successfully </w:t>
      </w:r>
      <w:r w:rsidR="003C0577">
        <w:rPr>
          <w:color w:val="auto"/>
          <w:sz w:val="20"/>
          <w:szCs w:val="20"/>
        </w:rPr>
        <w:t xml:space="preserve">argue that </w:t>
      </w:r>
      <w:r w:rsidR="004C2AB7">
        <w:rPr>
          <w:color w:val="auto"/>
          <w:sz w:val="20"/>
          <w:szCs w:val="20"/>
        </w:rPr>
        <w:t xml:space="preserve">they have always covered this cost and that </w:t>
      </w:r>
      <w:r w:rsidR="003C0577">
        <w:rPr>
          <w:color w:val="auto"/>
          <w:sz w:val="20"/>
          <w:szCs w:val="20"/>
        </w:rPr>
        <w:t>the role is no different to that of many other housing providers and that as social landlords we have a duty to support our residents in sustaining their tenancies.</w:t>
      </w:r>
    </w:p>
    <w:p w14:paraId="1150BE2B" w14:textId="77777777" w:rsidR="003C0577" w:rsidRDefault="003C0577" w:rsidP="00971859">
      <w:pPr>
        <w:spacing w:after="0" w:line="240" w:lineRule="auto"/>
        <w:ind w:left="720" w:right="-569" w:hanging="720"/>
        <w:jc w:val="both"/>
        <w:rPr>
          <w:color w:val="auto"/>
          <w:sz w:val="20"/>
          <w:szCs w:val="20"/>
        </w:rPr>
      </w:pPr>
    </w:p>
    <w:p w14:paraId="3C64E3A3" w14:textId="5FD15C2D" w:rsidR="004339AE" w:rsidRDefault="006F5968" w:rsidP="00971859">
      <w:pPr>
        <w:spacing w:after="0" w:line="240" w:lineRule="auto"/>
        <w:ind w:left="720" w:right="-569" w:hanging="720"/>
        <w:jc w:val="both"/>
        <w:rPr>
          <w:color w:val="auto"/>
          <w:sz w:val="20"/>
          <w:szCs w:val="20"/>
        </w:rPr>
      </w:pPr>
      <w:r>
        <w:rPr>
          <w:color w:val="auto"/>
          <w:sz w:val="20"/>
          <w:szCs w:val="20"/>
        </w:rPr>
        <w:t>9</w:t>
      </w:r>
      <w:r w:rsidR="003C0577">
        <w:rPr>
          <w:color w:val="auto"/>
          <w:sz w:val="20"/>
          <w:szCs w:val="20"/>
        </w:rPr>
        <w:t>.</w:t>
      </w:r>
      <w:r w:rsidR="004339AE">
        <w:rPr>
          <w:color w:val="auto"/>
          <w:sz w:val="20"/>
          <w:szCs w:val="20"/>
        </w:rPr>
        <w:t>5</w:t>
      </w:r>
      <w:r w:rsidR="003C0577">
        <w:rPr>
          <w:color w:val="auto"/>
          <w:sz w:val="20"/>
          <w:szCs w:val="20"/>
        </w:rPr>
        <w:tab/>
      </w:r>
      <w:r w:rsidR="004C4BE1">
        <w:rPr>
          <w:color w:val="auto"/>
          <w:sz w:val="20"/>
          <w:szCs w:val="20"/>
        </w:rPr>
        <w:t xml:space="preserve">However, whilst both have now confirmed that they would </w:t>
      </w:r>
      <w:r w:rsidR="003C0577">
        <w:rPr>
          <w:color w:val="auto"/>
          <w:sz w:val="20"/>
          <w:szCs w:val="20"/>
        </w:rPr>
        <w:t xml:space="preserve">accept the claims for </w:t>
      </w:r>
      <w:r w:rsidR="003C0577" w:rsidRPr="004C4BE1">
        <w:rPr>
          <w:i/>
          <w:iCs/>
          <w:color w:val="auto"/>
          <w:sz w:val="20"/>
          <w:szCs w:val="20"/>
        </w:rPr>
        <w:t>2025/26</w:t>
      </w:r>
      <w:r w:rsidR="003C0577">
        <w:rPr>
          <w:color w:val="auto"/>
          <w:sz w:val="20"/>
          <w:szCs w:val="20"/>
        </w:rPr>
        <w:t xml:space="preserve"> </w:t>
      </w:r>
      <w:r w:rsidR="004339AE">
        <w:rPr>
          <w:color w:val="auto"/>
          <w:sz w:val="20"/>
          <w:szCs w:val="20"/>
        </w:rPr>
        <w:t xml:space="preserve">which is positive </w:t>
      </w:r>
      <w:r w:rsidR="004C4BE1">
        <w:rPr>
          <w:color w:val="auto"/>
          <w:sz w:val="20"/>
          <w:szCs w:val="20"/>
        </w:rPr>
        <w:t>we suspect that</w:t>
      </w:r>
      <w:r w:rsidR="003C0577">
        <w:rPr>
          <w:color w:val="auto"/>
          <w:sz w:val="20"/>
          <w:szCs w:val="20"/>
        </w:rPr>
        <w:t xml:space="preserve"> </w:t>
      </w:r>
      <w:r w:rsidR="004339AE">
        <w:rPr>
          <w:color w:val="auto"/>
          <w:sz w:val="20"/>
          <w:szCs w:val="20"/>
        </w:rPr>
        <w:t xml:space="preserve">this position will change in </w:t>
      </w:r>
      <w:r w:rsidR="004339AE" w:rsidRPr="004339AE">
        <w:rPr>
          <w:i/>
          <w:iCs/>
          <w:color w:val="auto"/>
          <w:sz w:val="20"/>
          <w:szCs w:val="20"/>
        </w:rPr>
        <w:t>2026/27</w:t>
      </w:r>
      <w:r w:rsidR="004339AE">
        <w:rPr>
          <w:color w:val="auto"/>
          <w:sz w:val="20"/>
          <w:szCs w:val="20"/>
        </w:rPr>
        <w:t>.</w:t>
      </w:r>
    </w:p>
    <w:p w14:paraId="4283E12F" w14:textId="77777777" w:rsidR="004339AE" w:rsidRDefault="004339AE" w:rsidP="00971859">
      <w:pPr>
        <w:spacing w:after="0" w:line="240" w:lineRule="auto"/>
        <w:ind w:left="720" w:right="-569" w:hanging="720"/>
        <w:jc w:val="both"/>
        <w:rPr>
          <w:color w:val="auto"/>
          <w:sz w:val="20"/>
          <w:szCs w:val="20"/>
        </w:rPr>
      </w:pPr>
    </w:p>
    <w:p w14:paraId="41CBF19F" w14:textId="05D4D518" w:rsidR="003C0577" w:rsidRDefault="006F5968" w:rsidP="00971859">
      <w:pPr>
        <w:spacing w:after="0" w:line="240" w:lineRule="auto"/>
        <w:ind w:left="720" w:right="-569" w:hanging="720"/>
        <w:jc w:val="both"/>
        <w:rPr>
          <w:color w:val="auto"/>
          <w:sz w:val="20"/>
          <w:szCs w:val="20"/>
        </w:rPr>
      </w:pPr>
      <w:r>
        <w:rPr>
          <w:color w:val="auto"/>
          <w:sz w:val="20"/>
          <w:szCs w:val="20"/>
        </w:rPr>
        <w:t>9.</w:t>
      </w:r>
      <w:r w:rsidR="004339AE">
        <w:rPr>
          <w:color w:val="auto"/>
          <w:sz w:val="20"/>
          <w:szCs w:val="20"/>
        </w:rPr>
        <w:t>6</w:t>
      </w:r>
      <w:r w:rsidR="004339AE">
        <w:rPr>
          <w:color w:val="auto"/>
          <w:sz w:val="20"/>
          <w:szCs w:val="20"/>
        </w:rPr>
        <w:tab/>
        <w:t>The</w:t>
      </w:r>
      <w:r w:rsidR="003C0577">
        <w:rPr>
          <w:color w:val="auto"/>
          <w:sz w:val="20"/>
          <w:szCs w:val="20"/>
        </w:rPr>
        <w:t xml:space="preserve"> continuing challenges </w:t>
      </w:r>
      <w:r w:rsidR="004C4BE1">
        <w:rPr>
          <w:color w:val="auto"/>
          <w:sz w:val="20"/>
          <w:szCs w:val="20"/>
        </w:rPr>
        <w:t xml:space="preserve">around supported housing as outlined above and </w:t>
      </w:r>
      <w:r w:rsidR="004339AE">
        <w:rPr>
          <w:color w:val="auto"/>
          <w:sz w:val="20"/>
          <w:szCs w:val="20"/>
        </w:rPr>
        <w:t xml:space="preserve">the </w:t>
      </w:r>
      <w:r w:rsidR="009048C9">
        <w:rPr>
          <w:color w:val="auto"/>
          <w:sz w:val="20"/>
          <w:szCs w:val="20"/>
        </w:rPr>
        <w:t>financial pressures that</w:t>
      </w:r>
      <w:r w:rsidR="003C0577">
        <w:rPr>
          <w:color w:val="auto"/>
          <w:sz w:val="20"/>
          <w:szCs w:val="20"/>
        </w:rPr>
        <w:t xml:space="preserve"> LA’s </w:t>
      </w:r>
      <w:r w:rsidR="009048C9">
        <w:rPr>
          <w:color w:val="auto"/>
          <w:sz w:val="20"/>
          <w:szCs w:val="20"/>
        </w:rPr>
        <w:t xml:space="preserve">are facing means that they are going to </w:t>
      </w:r>
      <w:r w:rsidR="00216160">
        <w:rPr>
          <w:color w:val="auto"/>
          <w:sz w:val="20"/>
          <w:szCs w:val="20"/>
        </w:rPr>
        <w:t>heavily scrutinise future claims</w:t>
      </w:r>
      <w:r>
        <w:rPr>
          <w:color w:val="auto"/>
          <w:sz w:val="20"/>
          <w:szCs w:val="20"/>
        </w:rPr>
        <w:t xml:space="preserve"> and avoid covering costs which </w:t>
      </w:r>
      <w:r w:rsidR="008D338E">
        <w:rPr>
          <w:color w:val="auto"/>
          <w:sz w:val="20"/>
          <w:szCs w:val="20"/>
        </w:rPr>
        <w:t>government guidance deems ineligible e.g. support</w:t>
      </w:r>
      <w:r w:rsidR="00216160">
        <w:rPr>
          <w:color w:val="auto"/>
          <w:sz w:val="20"/>
          <w:szCs w:val="20"/>
        </w:rPr>
        <w:t>.</w:t>
      </w:r>
    </w:p>
    <w:p w14:paraId="1945AF92" w14:textId="77777777" w:rsidR="00216160" w:rsidRDefault="00216160" w:rsidP="00971859">
      <w:pPr>
        <w:spacing w:after="0" w:line="240" w:lineRule="auto"/>
        <w:ind w:left="720" w:right="-569" w:hanging="720"/>
        <w:jc w:val="both"/>
        <w:rPr>
          <w:color w:val="auto"/>
          <w:sz w:val="20"/>
          <w:szCs w:val="20"/>
        </w:rPr>
      </w:pPr>
    </w:p>
    <w:p w14:paraId="73836545" w14:textId="0847A9E3" w:rsidR="00216160" w:rsidRDefault="008D338E" w:rsidP="00971859">
      <w:pPr>
        <w:spacing w:after="0" w:line="240" w:lineRule="auto"/>
        <w:ind w:left="720" w:right="-569" w:hanging="720"/>
        <w:jc w:val="both"/>
        <w:rPr>
          <w:color w:val="auto"/>
          <w:sz w:val="20"/>
          <w:szCs w:val="20"/>
        </w:rPr>
      </w:pPr>
      <w:r>
        <w:rPr>
          <w:color w:val="auto"/>
          <w:sz w:val="20"/>
          <w:szCs w:val="20"/>
        </w:rPr>
        <w:t>9</w:t>
      </w:r>
      <w:r w:rsidR="00216160">
        <w:rPr>
          <w:color w:val="auto"/>
          <w:sz w:val="20"/>
          <w:szCs w:val="20"/>
        </w:rPr>
        <w:t>.7</w:t>
      </w:r>
      <w:r w:rsidR="00216160">
        <w:rPr>
          <w:color w:val="auto"/>
          <w:sz w:val="20"/>
          <w:szCs w:val="20"/>
        </w:rPr>
        <w:tab/>
        <w:t xml:space="preserve">To </w:t>
      </w:r>
      <w:r>
        <w:rPr>
          <w:color w:val="auto"/>
          <w:sz w:val="20"/>
          <w:szCs w:val="20"/>
        </w:rPr>
        <w:t xml:space="preserve">pre-empt this challenge and </w:t>
      </w:r>
      <w:r w:rsidR="00216160">
        <w:rPr>
          <w:color w:val="auto"/>
          <w:sz w:val="20"/>
          <w:szCs w:val="20"/>
        </w:rPr>
        <w:t xml:space="preserve">overcome this we will be exploring a review of our staffing structure within housing and support and will </w:t>
      </w:r>
      <w:r w:rsidR="005A71F0">
        <w:rPr>
          <w:color w:val="auto"/>
          <w:sz w:val="20"/>
          <w:szCs w:val="20"/>
        </w:rPr>
        <w:t>review best practice</w:t>
      </w:r>
      <w:r w:rsidR="00766515">
        <w:rPr>
          <w:color w:val="auto"/>
          <w:sz w:val="20"/>
          <w:szCs w:val="20"/>
        </w:rPr>
        <w:t xml:space="preserve"> and understand</w:t>
      </w:r>
      <w:r w:rsidR="005A71F0">
        <w:rPr>
          <w:color w:val="auto"/>
          <w:sz w:val="20"/>
          <w:szCs w:val="20"/>
        </w:rPr>
        <w:t xml:space="preserve"> how other YMCA’s and supported housing providers are working to ensure</w:t>
      </w:r>
      <w:r w:rsidR="00766515">
        <w:rPr>
          <w:color w:val="auto"/>
          <w:sz w:val="20"/>
          <w:szCs w:val="20"/>
        </w:rPr>
        <w:t xml:space="preserve"> that </w:t>
      </w:r>
      <w:r w:rsidR="005A71F0">
        <w:rPr>
          <w:color w:val="auto"/>
          <w:sz w:val="20"/>
          <w:szCs w:val="20"/>
        </w:rPr>
        <w:t xml:space="preserve">vital </w:t>
      </w:r>
      <w:r w:rsidR="00766515">
        <w:rPr>
          <w:color w:val="auto"/>
          <w:sz w:val="20"/>
          <w:szCs w:val="20"/>
        </w:rPr>
        <w:t xml:space="preserve">support based </w:t>
      </w:r>
      <w:r w:rsidR="005A71F0">
        <w:rPr>
          <w:color w:val="auto"/>
          <w:sz w:val="20"/>
          <w:szCs w:val="20"/>
        </w:rPr>
        <w:t xml:space="preserve">roles are protected and </w:t>
      </w:r>
      <w:r w:rsidR="008515C9">
        <w:rPr>
          <w:color w:val="auto"/>
          <w:sz w:val="20"/>
          <w:szCs w:val="20"/>
        </w:rPr>
        <w:t xml:space="preserve">remain </w:t>
      </w:r>
      <w:r w:rsidR="005A71F0">
        <w:rPr>
          <w:color w:val="auto"/>
          <w:sz w:val="20"/>
          <w:szCs w:val="20"/>
        </w:rPr>
        <w:t>covered under housing benefit in the future.</w:t>
      </w:r>
    </w:p>
    <w:p w14:paraId="59ECE4C7" w14:textId="77777777" w:rsidR="005A71F0" w:rsidRDefault="005A71F0" w:rsidP="00971859">
      <w:pPr>
        <w:spacing w:after="0" w:line="240" w:lineRule="auto"/>
        <w:ind w:left="720" w:right="-569" w:hanging="720"/>
        <w:jc w:val="both"/>
        <w:rPr>
          <w:color w:val="auto"/>
          <w:sz w:val="20"/>
          <w:szCs w:val="20"/>
        </w:rPr>
      </w:pPr>
    </w:p>
    <w:p w14:paraId="3C5A4D4C" w14:textId="77777777" w:rsidR="002F58A1" w:rsidRDefault="002F58A1" w:rsidP="00971859">
      <w:pPr>
        <w:spacing w:after="0" w:line="240" w:lineRule="auto"/>
        <w:ind w:left="720" w:right="-569" w:hanging="720"/>
        <w:jc w:val="both"/>
        <w:rPr>
          <w:color w:val="auto"/>
          <w:sz w:val="20"/>
          <w:szCs w:val="20"/>
        </w:rPr>
      </w:pPr>
    </w:p>
    <w:p w14:paraId="08244565" w14:textId="46AED946" w:rsidR="00614E44" w:rsidRDefault="00614E44" w:rsidP="00A9413E">
      <w:pPr>
        <w:spacing w:after="0" w:line="240" w:lineRule="auto"/>
        <w:ind w:right="-569"/>
        <w:jc w:val="both"/>
        <w:rPr>
          <w:color w:val="auto"/>
          <w:sz w:val="20"/>
          <w:szCs w:val="20"/>
        </w:rPr>
      </w:pPr>
    </w:p>
    <w:p w14:paraId="67D52CCF" w14:textId="77777777" w:rsidR="008515C9" w:rsidRDefault="008515C9" w:rsidP="00A9413E">
      <w:pPr>
        <w:spacing w:after="0" w:line="240" w:lineRule="auto"/>
        <w:ind w:right="-569"/>
        <w:jc w:val="both"/>
        <w:rPr>
          <w:color w:val="auto"/>
          <w:sz w:val="20"/>
          <w:szCs w:val="20"/>
        </w:rPr>
      </w:pPr>
    </w:p>
    <w:p w14:paraId="3C6378BB" w14:textId="77777777" w:rsidR="008515C9" w:rsidRDefault="008515C9" w:rsidP="00A9413E">
      <w:pPr>
        <w:spacing w:after="0" w:line="240" w:lineRule="auto"/>
        <w:ind w:right="-569"/>
        <w:jc w:val="both"/>
        <w:rPr>
          <w:color w:val="auto"/>
          <w:sz w:val="20"/>
          <w:szCs w:val="20"/>
        </w:rPr>
      </w:pPr>
    </w:p>
    <w:p w14:paraId="6C7B30D7" w14:textId="77777777" w:rsidR="008515C9" w:rsidRDefault="008515C9" w:rsidP="00A9413E">
      <w:pPr>
        <w:spacing w:after="0" w:line="240" w:lineRule="auto"/>
        <w:ind w:right="-569"/>
        <w:jc w:val="both"/>
        <w:rPr>
          <w:color w:val="auto"/>
          <w:sz w:val="20"/>
          <w:szCs w:val="20"/>
        </w:rPr>
      </w:pPr>
    </w:p>
    <w:p w14:paraId="1D5E0EB6" w14:textId="77777777" w:rsidR="008515C9" w:rsidRDefault="008515C9" w:rsidP="00A9413E">
      <w:pPr>
        <w:spacing w:after="0" w:line="240" w:lineRule="auto"/>
        <w:ind w:right="-569"/>
        <w:jc w:val="both"/>
        <w:rPr>
          <w:color w:val="auto"/>
          <w:sz w:val="20"/>
          <w:szCs w:val="20"/>
        </w:rPr>
      </w:pPr>
    </w:p>
    <w:p w14:paraId="5A915796" w14:textId="77777777" w:rsidR="008515C9" w:rsidRPr="00CD57CD" w:rsidRDefault="008515C9" w:rsidP="00A9413E">
      <w:pPr>
        <w:spacing w:after="0" w:line="240" w:lineRule="auto"/>
        <w:ind w:right="-569"/>
        <w:jc w:val="both"/>
        <w:rPr>
          <w:color w:val="auto"/>
          <w:sz w:val="20"/>
          <w:szCs w:val="20"/>
        </w:rPr>
      </w:pPr>
    </w:p>
    <w:p w14:paraId="4C0B516C" w14:textId="77777777" w:rsidR="007C6E29" w:rsidRDefault="007C6E29" w:rsidP="00E82F3C">
      <w:pPr>
        <w:spacing w:after="0" w:line="240" w:lineRule="auto"/>
        <w:ind w:left="720" w:right="-569" w:hanging="720"/>
        <w:jc w:val="both"/>
        <w:rPr>
          <w:color w:val="auto"/>
          <w:sz w:val="20"/>
          <w:szCs w:val="20"/>
        </w:rPr>
      </w:pPr>
    </w:p>
    <w:p w14:paraId="10400D0A" w14:textId="77777777" w:rsidR="008515C9" w:rsidRDefault="008515C9" w:rsidP="00E82F3C">
      <w:pPr>
        <w:spacing w:after="0" w:line="240" w:lineRule="auto"/>
        <w:ind w:left="720" w:right="-569" w:hanging="720"/>
        <w:jc w:val="both"/>
        <w:rPr>
          <w:color w:val="auto"/>
          <w:sz w:val="20"/>
          <w:szCs w:val="20"/>
        </w:rPr>
      </w:pPr>
    </w:p>
    <w:p w14:paraId="48D449AC" w14:textId="77777777" w:rsidR="008515C9" w:rsidRDefault="008515C9" w:rsidP="00E82F3C">
      <w:pPr>
        <w:spacing w:after="0" w:line="240" w:lineRule="auto"/>
        <w:ind w:left="720" w:right="-569" w:hanging="720"/>
        <w:jc w:val="both"/>
        <w:rPr>
          <w:color w:val="auto"/>
          <w:sz w:val="20"/>
          <w:szCs w:val="20"/>
        </w:rPr>
      </w:pPr>
    </w:p>
    <w:p w14:paraId="1453E8BD" w14:textId="77777777" w:rsidR="008515C9" w:rsidRDefault="008515C9" w:rsidP="00E82F3C">
      <w:pPr>
        <w:spacing w:after="0" w:line="240" w:lineRule="auto"/>
        <w:ind w:left="720" w:right="-569" w:hanging="720"/>
        <w:jc w:val="both"/>
        <w:rPr>
          <w:color w:val="auto"/>
          <w:sz w:val="20"/>
          <w:szCs w:val="20"/>
        </w:rPr>
      </w:pPr>
    </w:p>
    <w:p w14:paraId="13873E0A" w14:textId="77777777" w:rsidR="008515C9" w:rsidRDefault="008515C9" w:rsidP="00E82F3C">
      <w:pPr>
        <w:spacing w:after="0" w:line="240" w:lineRule="auto"/>
        <w:ind w:left="720" w:right="-569" w:hanging="720"/>
        <w:jc w:val="both"/>
        <w:rPr>
          <w:color w:val="auto"/>
          <w:sz w:val="20"/>
          <w:szCs w:val="20"/>
        </w:rPr>
      </w:pPr>
    </w:p>
    <w:p w14:paraId="7D7E9949" w14:textId="77777777" w:rsidR="008515C9" w:rsidRDefault="008515C9" w:rsidP="00E82F3C">
      <w:pPr>
        <w:spacing w:after="0" w:line="240" w:lineRule="auto"/>
        <w:ind w:left="720" w:right="-569" w:hanging="720"/>
        <w:jc w:val="both"/>
        <w:rPr>
          <w:color w:val="auto"/>
          <w:sz w:val="20"/>
          <w:szCs w:val="20"/>
        </w:rPr>
      </w:pPr>
    </w:p>
    <w:p w14:paraId="258E2AB3" w14:textId="77777777" w:rsidR="008515C9" w:rsidRPr="00CD57CD" w:rsidRDefault="008515C9" w:rsidP="00E82F3C">
      <w:pPr>
        <w:spacing w:after="0" w:line="240" w:lineRule="auto"/>
        <w:ind w:left="720" w:right="-569" w:hanging="720"/>
        <w:jc w:val="both"/>
        <w:rPr>
          <w:color w:val="auto"/>
          <w:sz w:val="20"/>
          <w:szCs w:val="20"/>
        </w:rPr>
      </w:pPr>
    </w:p>
    <w:p w14:paraId="0D4DE380" w14:textId="6E338F5F" w:rsidR="00A9413E" w:rsidRPr="0019329D" w:rsidRDefault="00A9413E" w:rsidP="007D2C71">
      <w:pPr>
        <w:pStyle w:val="ListParagraph"/>
        <w:numPr>
          <w:ilvl w:val="0"/>
          <w:numId w:val="25"/>
        </w:numPr>
        <w:spacing w:line="240" w:lineRule="auto"/>
        <w:ind w:right="-569"/>
        <w:jc w:val="both"/>
        <w:rPr>
          <w:b/>
          <w:color w:val="auto"/>
          <w:sz w:val="28"/>
          <w:szCs w:val="28"/>
        </w:rPr>
      </w:pPr>
      <w:r w:rsidRPr="0019329D">
        <w:rPr>
          <w:b/>
          <w:color w:val="auto"/>
          <w:sz w:val="28"/>
          <w:szCs w:val="28"/>
        </w:rPr>
        <w:lastRenderedPageBreak/>
        <w:t>Financial Information</w:t>
      </w:r>
    </w:p>
    <w:p w14:paraId="08747968" w14:textId="77777777" w:rsidR="008515C9" w:rsidRDefault="008515C9" w:rsidP="00A9413E">
      <w:pPr>
        <w:spacing w:line="240" w:lineRule="auto"/>
        <w:ind w:right="-569"/>
        <w:jc w:val="both"/>
        <w:rPr>
          <w:b/>
          <w:color w:val="auto"/>
          <w:sz w:val="20"/>
          <w:szCs w:val="20"/>
        </w:rPr>
      </w:pPr>
    </w:p>
    <w:p w14:paraId="388958DB" w14:textId="008906EB" w:rsidR="005C7192" w:rsidRDefault="000B54D2" w:rsidP="00E41F2B">
      <w:pPr>
        <w:spacing w:line="240" w:lineRule="auto"/>
        <w:ind w:left="720" w:right="-569" w:hanging="720"/>
        <w:jc w:val="both"/>
        <w:rPr>
          <w:bCs/>
          <w:color w:val="auto"/>
          <w:sz w:val="20"/>
          <w:szCs w:val="20"/>
        </w:rPr>
      </w:pPr>
      <w:r>
        <w:rPr>
          <w:bCs/>
          <w:color w:val="auto"/>
          <w:sz w:val="20"/>
          <w:szCs w:val="20"/>
        </w:rPr>
        <w:t>10</w:t>
      </w:r>
      <w:r w:rsidR="00E41F2B" w:rsidRPr="00E41F2B">
        <w:rPr>
          <w:bCs/>
          <w:color w:val="auto"/>
          <w:sz w:val="20"/>
          <w:szCs w:val="20"/>
        </w:rPr>
        <w:t>.1</w:t>
      </w:r>
      <w:r w:rsidR="00E41F2B">
        <w:rPr>
          <w:b/>
          <w:color w:val="auto"/>
          <w:sz w:val="20"/>
          <w:szCs w:val="20"/>
        </w:rPr>
        <w:tab/>
      </w:r>
      <w:r w:rsidR="00457011">
        <w:rPr>
          <w:bCs/>
          <w:color w:val="auto"/>
          <w:sz w:val="20"/>
          <w:szCs w:val="20"/>
        </w:rPr>
        <w:t xml:space="preserve">For the financial information for Housing and Support as of </w:t>
      </w:r>
      <w:r w:rsidR="004A0275">
        <w:rPr>
          <w:bCs/>
          <w:color w:val="auto"/>
          <w:sz w:val="20"/>
          <w:szCs w:val="20"/>
        </w:rPr>
        <w:t>31</w:t>
      </w:r>
      <w:r w:rsidR="004A0275" w:rsidRPr="004A0275">
        <w:rPr>
          <w:bCs/>
          <w:color w:val="auto"/>
          <w:sz w:val="20"/>
          <w:szCs w:val="20"/>
          <w:vertAlign w:val="superscript"/>
        </w:rPr>
        <w:t>st</w:t>
      </w:r>
      <w:r w:rsidR="004A0275">
        <w:rPr>
          <w:bCs/>
          <w:color w:val="auto"/>
          <w:sz w:val="20"/>
          <w:szCs w:val="20"/>
        </w:rPr>
        <w:t xml:space="preserve"> December 2024 please</w:t>
      </w:r>
      <w:r w:rsidR="005C7192" w:rsidRPr="00E41F2B">
        <w:rPr>
          <w:bCs/>
          <w:color w:val="auto"/>
          <w:sz w:val="20"/>
          <w:szCs w:val="20"/>
        </w:rPr>
        <w:t xml:space="preserve"> refer to </w:t>
      </w:r>
      <w:r w:rsidR="005C7192" w:rsidRPr="00667006">
        <w:rPr>
          <w:b/>
          <w:color w:val="auto"/>
          <w:sz w:val="20"/>
          <w:szCs w:val="20"/>
        </w:rPr>
        <w:t xml:space="preserve">Appendix </w:t>
      </w:r>
      <w:r w:rsidR="00667006" w:rsidRPr="00667006">
        <w:rPr>
          <w:b/>
          <w:color w:val="auto"/>
          <w:sz w:val="20"/>
          <w:szCs w:val="20"/>
        </w:rPr>
        <w:t>3</w:t>
      </w:r>
      <w:r w:rsidR="005C7192" w:rsidRPr="00E41F2B">
        <w:rPr>
          <w:bCs/>
          <w:color w:val="auto"/>
          <w:sz w:val="20"/>
          <w:szCs w:val="20"/>
        </w:rPr>
        <w:t xml:space="preserve"> attached</w:t>
      </w:r>
      <w:r w:rsidR="004A0275">
        <w:rPr>
          <w:bCs/>
          <w:color w:val="auto"/>
          <w:sz w:val="20"/>
          <w:szCs w:val="20"/>
        </w:rPr>
        <w:t>.</w:t>
      </w:r>
    </w:p>
    <w:p w14:paraId="618B05A4" w14:textId="77777777" w:rsidR="00457011" w:rsidRDefault="00457011" w:rsidP="00E41F2B">
      <w:pPr>
        <w:spacing w:line="240" w:lineRule="auto"/>
        <w:ind w:left="720" w:right="-569" w:hanging="720"/>
        <w:jc w:val="both"/>
        <w:rPr>
          <w:bCs/>
          <w:color w:val="auto"/>
          <w:sz w:val="20"/>
          <w:szCs w:val="20"/>
        </w:rPr>
      </w:pPr>
    </w:p>
    <w:p w14:paraId="629F1E09" w14:textId="401ADB62" w:rsidR="004A0275" w:rsidRDefault="000B54D2" w:rsidP="004A0275">
      <w:pPr>
        <w:spacing w:line="240" w:lineRule="auto"/>
        <w:ind w:left="720" w:right="-569" w:hanging="720"/>
        <w:jc w:val="both"/>
        <w:rPr>
          <w:bCs/>
          <w:color w:val="auto"/>
          <w:sz w:val="20"/>
          <w:szCs w:val="20"/>
        </w:rPr>
      </w:pPr>
      <w:r>
        <w:rPr>
          <w:bCs/>
          <w:color w:val="auto"/>
          <w:sz w:val="20"/>
          <w:szCs w:val="20"/>
        </w:rPr>
        <w:t>10</w:t>
      </w:r>
      <w:r w:rsidR="00457011">
        <w:rPr>
          <w:bCs/>
          <w:color w:val="auto"/>
          <w:sz w:val="20"/>
          <w:szCs w:val="20"/>
        </w:rPr>
        <w:t>.2</w:t>
      </w:r>
      <w:r w:rsidR="00457011" w:rsidRPr="00457011">
        <w:rPr>
          <w:bCs/>
          <w:color w:val="auto"/>
          <w:sz w:val="20"/>
          <w:szCs w:val="20"/>
        </w:rPr>
        <w:t xml:space="preserve"> </w:t>
      </w:r>
      <w:r w:rsidR="00457011">
        <w:rPr>
          <w:bCs/>
          <w:color w:val="auto"/>
          <w:sz w:val="20"/>
          <w:szCs w:val="20"/>
        </w:rPr>
        <w:tab/>
      </w:r>
      <w:r w:rsidR="004A0275">
        <w:rPr>
          <w:bCs/>
          <w:color w:val="auto"/>
          <w:sz w:val="20"/>
          <w:szCs w:val="20"/>
        </w:rPr>
        <w:t>For the financial information for Community, Youth and BBN as of 31</w:t>
      </w:r>
      <w:r w:rsidR="004A0275" w:rsidRPr="004A0275">
        <w:rPr>
          <w:bCs/>
          <w:color w:val="auto"/>
          <w:sz w:val="20"/>
          <w:szCs w:val="20"/>
          <w:vertAlign w:val="superscript"/>
        </w:rPr>
        <w:t>st</w:t>
      </w:r>
      <w:r w:rsidR="004A0275">
        <w:rPr>
          <w:bCs/>
          <w:color w:val="auto"/>
          <w:sz w:val="20"/>
          <w:szCs w:val="20"/>
        </w:rPr>
        <w:t xml:space="preserve"> December 2024 please</w:t>
      </w:r>
      <w:r w:rsidR="004A0275" w:rsidRPr="00E41F2B">
        <w:rPr>
          <w:bCs/>
          <w:color w:val="auto"/>
          <w:sz w:val="20"/>
          <w:szCs w:val="20"/>
        </w:rPr>
        <w:t xml:space="preserve"> refer to </w:t>
      </w:r>
      <w:r w:rsidR="004A0275" w:rsidRPr="00667006">
        <w:rPr>
          <w:b/>
          <w:color w:val="auto"/>
          <w:sz w:val="20"/>
          <w:szCs w:val="20"/>
        </w:rPr>
        <w:t xml:space="preserve">Appendix </w:t>
      </w:r>
      <w:r w:rsidR="004A0275">
        <w:rPr>
          <w:b/>
          <w:color w:val="auto"/>
          <w:sz w:val="20"/>
          <w:szCs w:val="20"/>
        </w:rPr>
        <w:t>4</w:t>
      </w:r>
      <w:r w:rsidR="004A0275" w:rsidRPr="00E41F2B">
        <w:rPr>
          <w:bCs/>
          <w:color w:val="auto"/>
          <w:sz w:val="20"/>
          <w:szCs w:val="20"/>
        </w:rPr>
        <w:t xml:space="preserve"> attached</w:t>
      </w:r>
      <w:r w:rsidR="004A0275">
        <w:rPr>
          <w:bCs/>
          <w:color w:val="auto"/>
          <w:sz w:val="20"/>
          <w:szCs w:val="20"/>
        </w:rPr>
        <w:t>.</w:t>
      </w:r>
    </w:p>
    <w:p w14:paraId="31368D24" w14:textId="77777777" w:rsidR="005142BF" w:rsidRDefault="005142BF" w:rsidP="004A0275">
      <w:pPr>
        <w:spacing w:line="240" w:lineRule="auto"/>
        <w:ind w:left="720" w:right="-569" w:hanging="720"/>
        <w:jc w:val="both"/>
        <w:rPr>
          <w:bCs/>
          <w:color w:val="auto"/>
          <w:sz w:val="20"/>
          <w:szCs w:val="20"/>
        </w:rPr>
      </w:pPr>
    </w:p>
    <w:p w14:paraId="428AC8B3" w14:textId="35CA0081" w:rsidR="005142BF" w:rsidRPr="000B54D2" w:rsidRDefault="005142BF" w:rsidP="000B54D2">
      <w:pPr>
        <w:pStyle w:val="ListParagraph"/>
        <w:numPr>
          <w:ilvl w:val="1"/>
          <w:numId w:val="26"/>
        </w:numPr>
        <w:spacing w:line="240" w:lineRule="auto"/>
        <w:ind w:right="-569"/>
        <w:jc w:val="both"/>
        <w:rPr>
          <w:bCs/>
          <w:color w:val="auto"/>
          <w:sz w:val="20"/>
          <w:szCs w:val="20"/>
        </w:rPr>
      </w:pPr>
      <w:r w:rsidRPr="000B54D2">
        <w:rPr>
          <w:bCs/>
          <w:color w:val="auto"/>
          <w:sz w:val="20"/>
          <w:szCs w:val="20"/>
        </w:rPr>
        <w:t xml:space="preserve">An update on the financial information will be </w:t>
      </w:r>
      <w:r w:rsidR="0094158F" w:rsidRPr="000B54D2">
        <w:rPr>
          <w:bCs/>
          <w:color w:val="auto"/>
          <w:sz w:val="20"/>
          <w:szCs w:val="20"/>
        </w:rPr>
        <w:t>provided at the committee meeting.</w:t>
      </w:r>
    </w:p>
    <w:p w14:paraId="7BACAA2B" w14:textId="21C5DB9F" w:rsidR="00457011" w:rsidRDefault="00457011" w:rsidP="00E41F2B">
      <w:pPr>
        <w:spacing w:line="240" w:lineRule="auto"/>
        <w:ind w:left="720" w:right="-569" w:hanging="720"/>
        <w:jc w:val="both"/>
        <w:rPr>
          <w:bCs/>
          <w:color w:val="auto"/>
          <w:sz w:val="20"/>
          <w:szCs w:val="20"/>
        </w:rPr>
      </w:pPr>
    </w:p>
    <w:p w14:paraId="76E205A1" w14:textId="52EA3D6B" w:rsidR="000B54D2" w:rsidRPr="000B54D2" w:rsidRDefault="000B54D2" w:rsidP="000B54D2">
      <w:pPr>
        <w:pStyle w:val="ListParagraph"/>
        <w:numPr>
          <w:ilvl w:val="0"/>
          <w:numId w:val="25"/>
        </w:numPr>
        <w:spacing w:line="240" w:lineRule="auto"/>
        <w:ind w:right="-569"/>
        <w:jc w:val="both"/>
        <w:rPr>
          <w:b/>
          <w:color w:val="auto"/>
          <w:sz w:val="28"/>
          <w:szCs w:val="28"/>
        </w:rPr>
      </w:pPr>
      <w:r>
        <w:rPr>
          <w:b/>
          <w:color w:val="auto"/>
          <w:sz w:val="28"/>
          <w:szCs w:val="28"/>
        </w:rPr>
        <w:t>Risk Register</w:t>
      </w:r>
    </w:p>
    <w:p w14:paraId="7A6675F8" w14:textId="77777777" w:rsidR="000B54D2" w:rsidRDefault="000B54D2" w:rsidP="00E41F2B">
      <w:pPr>
        <w:spacing w:line="240" w:lineRule="auto"/>
        <w:ind w:left="720" w:right="-569" w:hanging="720"/>
        <w:jc w:val="both"/>
        <w:rPr>
          <w:bCs/>
          <w:color w:val="auto"/>
          <w:sz w:val="20"/>
          <w:szCs w:val="20"/>
        </w:rPr>
      </w:pPr>
    </w:p>
    <w:p w14:paraId="3C01DA55" w14:textId="31C6DF8C" w:rsidR="00936496" w:rsidRPr="00936496" w:rsidRDefault="00936496" w:rsidP="00936496">
      <w:pPr>
        <w:pStyle w:val="ListParagraph"/>
        <w:numPr>
          <w:ilvl w:val="1"/>
          <w:numId w:val="25"/>
        </w:numPr>
        <w:spacing w:after="0" w:line="240" w:lineRule="auto"/>
        <w:jc w:val="both"/>
        <w:textAlignment w:val="baseline"/>
        <w:rPr>
          <w:rFonts w:eastAsia="Times New Roman" w:cs="Segoe UI"/>
          <w:b/>
          <w:bCs/>
          <w:color w:val="auto"/>
          <w:sz w:val="20"/>
          <w:szCs w:val="20"/>
          <w:lang w:eastAsia="en-GB"/>
        </w:rPr>
      </w:pPr>
      <w:r w:rsidRPr="00936496">
        <w:rPr>
          <w:rFonts w:eastAsia="Times New Roman" w:cs="Segoe UI"/>
          <w:color w:val="auto"/>
          <w:sz w:val="20"/>
          <w:szCs w:val="20"/>
          <w:lang w:eastAsia="en-GB"/>
        </w:rPr>
        <w:t xml:space="preserve">For discussion, items from the risk register that are specific to the </w:t>
      </w:r>
      <w:r>
        <w:rPr>
          <w:rFonts w:eastAsia="Times New Roman" w:cs="Segoe UI"/>
          <w:color w:val="auto"/>
          <w:sz w:val="20"/>
          <w:szCs w:val="20"/>
          <w:lang w:eastAsia="en-GB"/>
        </w:rPr>
        <w:t>Housing, Safeguarding and Youth Committee</w:t>
      </w:r>
      <w:r w:rsidRPr="00936496">
        <w:rPr>
          <w:rFonts w:eastAsia="Times New Roman" w:cs="Segoe UI"/>
          <w:color w:val="auto"/>
          <w:sz w:val="20"/>
          <w:szCs w:val="20"/>
          <w:lang w:eastAsia="en-GB"/>
        </w:rPr>
        <w:t xml:space="preserve"> will be discussed at the meeting - refer to </w:t>
      </w:r>
      <w:r w:rsidRPr="00936496">
        <w:rPr>
          <w:rFonts w:eastAsia="Times New Roman" w:cs="Segoe UI"/>
          <w:b/>
          <w:color w:val="auto"/>
          <w:sz w:val="20"/>
          <w:szCs w:val="20"/>
          <w:lang w:eastAsia="en-GB"/>
        </w:rPr>
        <w:t xml:space="preserve">Appendix </w:t>
      </w:r>
      <w:r>
        <w:rPr>
          <w:rFonts w:eastAsia="Times New Roman" w:cs="Segoe UI"/>
          <w:b/>
          <w:color w:val="auto"/>
          <w:sz w:val="20"/>
          <w:szCs w:val="20"/>
          <w:lang w:eastAsia="en-GB"/>
        </w:rPr>
        <w:t>5</w:t>
      </w:r>
    </w:p>
    <w:p w14:paraId="3CA237D1" w14:textId="77777777" w:rsidR="000B54D2" w:rsidRDefault="000B54D2" w:rsidP="00E41F2B">
      <w:pPr>
        <w:spacing w:line="240" w:lineRule="auto"/>
        <w:ind w:left="720" w:right="-569" w:hanging="720"/>
        <w:jc w:val="both"/>
        <w:rPr>
          <w:bCs/>
          <w:color w:val="auto"/>
          <w:sz w:val="20"/>
          <w:szCs w:val="20"/>
        </w:rPr>
      </w:pPr>
    </w:p>
    <w:p w14:paraId="4AFC470E" w14:textId="77777777" w:rsidR="00E41F2B" w:rsidRPr="00A9413E" w:rsidRDefault="00E41F2B" w:rsidP="00E41F2B">
      <w:pPr>
        <w:spacing w:line="240" w:lineRule="auto"/>
        <w:ind w:left="720" w:right="-569" w:hanging="720"/>
        <w:jc w:val="both"/>
        <w:rPr>
          <w:b/>
          <w:color w:val="auto"/>
          <w:sz w:val="20"/>
          <w:szCs w:val="20"/>
        </w:rPr>
      </w:pPr>
    </w:p>
    <w:p w14:paraId="62A6AB35" w14:textId="23645F76" w:rsidR="00871979" w:rsidRPr="00936496" w:rsidRDefault="00871979" w:rsidP="00936496">
      <w:pPr>
        <w:pStyle w:val="ListParagraph"/>
        <w:numPr>
          <w:ilvl w:val="0"/>
          <w:numId w:val="25"/>
        </w:numPr>
        <w:spacing w:line="240" w:lineRule="auto"/>
        <w:ind w:right="-569"/>
        <w:jc w:val="both"/>
        <w:rPr>
          <w:b/>
          <w:color w:val="auto"/>
          <w:sz w:val="28"/>
          <w:szCs w:val="28"/>
        </w:rPr>
      </w:pPr>
      <w:r w:rsidRPr="00936496">
        <w:rPr>
          <w:b/>
          <w:color w:val="auto"/>
          <w:sz w:val="28"/>
          <w:szCs w:val="28"/>
        </w:rPr>
        <w:t>Recommendation</w:t>
      </w:r>
      <w:r w:rsidR="005F1768" w:rsidRPr="00936496">
        <w:rPr>
          <w:b/>
          <w:color w:val="auto"/>
          <w:sz w:val="28"/>
          <w:szCs w:val="28"/>
        </w:rPr>
        <w:t>s</w:t>
      </w:r>
    </w:p>
    <w:p w14:paraId="1C270CA5" w14:textId="77777777" w:rsidR="00A9413E" w:rsidRPr="00A9413E" w:rsidRDefault="00A9413E" w:rsidP="00A9413E">
      <w:pPr>
        <w:spacing w:line="240" w:lineRule="auto"/>
        <w:ind w:left="1080" w:right="-569"/>
        <w:jc w:val="both"/>
        <w:rPr>
          <w:b/>
          <w:color w:val="auto"/>
          <w:sz w:val="20"/>
          <w:szCs w:val="20"/>
        </w:rPr>
      </w:pPr>
    </w:p>
    <w:p w14:paraId="77F8A201" w14:textId="11F79095" w:rsidR="00C83E45" w:rsidRDefault="00936496" w:rsidP="00E82F3C">
      <w:pPr>
        <w:spacing w:line="240" w:lineRule="auto"/>
        <w:ind w:left="720" w:right="-569" w:hanging="720"/>
        <w:jc w:val="both"/>
        <w:rPr>
          <w:color w:val="auto"/>
          <w:sz w:val="20"/>
          <w:szCs w:val="20"/>
        </w:rPr>
      </w:pPr>
      <w:r>
        <w:rPr>
          <w:color w:val="auto"/>
          <w:sz w:val="20"/>
          <w:szCs w:val="20"/>
        </w:rPr>
        <w:t>12</w:t>
      </w:r>
      <w:r w:rsidR="00871979" w:rsidRPr="00254074">
        <w:rPr>
          <w:color w:val="auto"/>
          <w:sz w:val="20"/>
          <w:szCs w:val="20"/>
        </w:rPr>
        <w:t>.1</w:t>
      </w:r>
      <w:r w:rsidR="00871979" w:rsidRPr="00254074">
        <w:rPr>
          <w:color w:val="auto"/>
          <w:sz w:val="20"/>
          <w:szCs w:val="20"/>
        </w:rPr>
        <w:tab/>
        <w:t xml:space="preserve">That </w:t>
      </w:r>
      <w:r w:rsidR="002C57BD" w:rsidRPr="00254074">
        <w:rPr>
          <w:color w:val="auto"/>
          <w:sz w:val="20"/>
          <w:szCs w:val="20"/>
        </w:rPr>
        <w:t>T</w:t>
      </w:r>
      <w:r w:rsidR="00871979" w:rsidRPr="00254074">
        <w:rPr>
          <w:color w:val="auto"/>
          <w:sz w:val="20"/>
          <w:szCs w:val="20"/>
        </w:rPr>
        <w:t>rustees note the contents of this report.</w:t>
      </w:r>
    </w:p>
    <w:p w14:paraId="5A335E68" w14:textId="77777777" w:rsidR="002B5E36" w:rsidRDefault="002B5E36" w:rsidP="00E82F3C">
      <w:pPr>
        <w:spacing w:line="240" w:lineRule="auto"/>
        <w:ind w:left="720" w:right="-569" w:hanging="720"/>
        <w:jc w:val="both"/>
        <w:rPr>
          <w:color w:val="auto"/>
          <w:sz w:val="20"/>
          <w:szCs w:val="20"/>
        </w:rPr>
      </w:pPr>
    </w:p>
    <w:p w14:paraId="5B20C85B" w14:textId="77777777" w:rsidR="00141CE8" w:rsidRDefault="00141CE8" w:rsidP="00E82F3C">
      <w:pPr>
        <w:spacing w:line="240" w:lineRule="auto"/>
        <w:ind w:left="720" w:right="-569" w:hanging="720"/>
        <w:jc w:val="both"/>
        <w:rPr>
          <w:color w:val="auto"/>
          <w:sz w:val="20"/>
          <w:szCs w:val="20"/>
        </w:rPr>
      </w:pPr>
    </w:p>
    <w:p w14:paraId="5CF42232" w14:textId="77777777" w:rsidR="00141CE8" w:rsidRDefault="00141CE8" w:rsidP="00E82F3C">
      <w:pPr>
        <w:spacing w:line="240" w:lineRule="auto"/>
        <w:ind w:left="720" w:right="-569" w:hanging="720"/>
        <w:jc w:val="both"/>
        <w:rPr>
          <w:color w:val="auto"/>
          <w:sz w:val="20"/>
          <w:szCs w:val="20"/>
        </w:rPr>
      </w:pPr>
    </w:p>
    <w:p w14:paraId="10601E79" w14:textId="77777777" w:rsidR="00141CE8" w:rsidRDefault="00141CE8" w:rsidP="00E82F3C">
      <w:pPr>
        <w:spacing w:line="240" w:lineRule="auto"/>
        <w:ind w:left="720" w:right="-569" w:hanging="720"/>
        <w:jc w:val="both"/>
        <w:rPr>
          <w:color w:val="auto"/>
          <w:sz w:val="20"/>
          <w:szCs w:val="20"/>
        </w:rPr>
      </w:pPr>
    </w:p>
    <w:p w14:paraId="3F1EA561" w14:textId="77777777" w:rsidR="00141CE8" w:rsidRDefault="00141CE8" w:rsidP="00E82F3C">
      <w:pPr>
        <w:spacing w:line="240" w:lineRule="auto"/>
        <w:ind w:left="720" w:right="-569" w:hanging="720"/>
        <w:jc w:val="both"/>
        <w:rPr>
          <w:color w:val="auto"/>
          <w:sz w:val="20"/>
          <w:szCs w:val="20"/>
        </w:rPr>
      </w:pPr>
    </w:p>
    <w:p w14:paraId="50D15B33" w14:textId="77777777" w:rsidR="00141CE8" w:rsidRDefault="00141CE8" w:rsidP="00E82F3C">
      <w:pPr>
        <w:spacing w:line="240" w:lineRule="auto"/>
        <w:ind w:left="720" w:right="-569" w:hanging="720"/>
        <w:jc w:val="both"/>
        <w:rPr>
          <w:color w:val="auto"/>
          <w:sz w:val="20"/>
          <w:szCs w:val="20"/>
        </w:rPr>
      </w:pPr>
    </w:p>
    <w:p w14:paraId="6953D857" w14:textId="77777777" w:rsidR="00141CE8" w:rsidRDefault="00141CE8" w:rsidP="00E82F3C">
      <w:pPr>
        <w:spacing w:line="240" w:lineRule="auto"/>
        <w:ind w:left="720" w:right="-569" w:hanging="720"/>
        <w:jc w:val="both"/>
        <w:rPr>
          <w:color w:val="auto"/>
          <w:sz w:val="20"/>
          <w:szCs w:val="20"/>
        </w:rPr>
      </w:pPr>
    </w:p>
    <w:p w14:paraId="0E9D7DE8" w14:textId="77777777" w:rsidR="00141CE8" w:rsidRDefault="00141CE8" w:rsidP="00E82F3C">
      <w:pPr>
        <w:spacing w:line="240" w:lineRule="auto"/>
        <w:ind w:left="720" w:right="-569" w:hanging="720"/>
        <w:jc w:val="both"/>
        <w:rPr>
          <w:color w:val="auto"/>
          <w:sz w:val="20"/>
          <w:szCs w:val="20"/>
        </w:rPr>
      </w:pPr>
    </w:p>
    <w:p w14:paraId="086FAABF" w14:textId="77777777" w:rsidR="00141CE8" w:rsidRDefault="00141CE8" w:rsidP="00E82F3C">
      <w:pPr>
        <w:spacing w:line="240" w:lineRule="auto"/>
        <w:ind w:left="720" w:right="-569" w:hanging="720"/>
        <w:jc w:val="both"/>
        <w:rPr>
          <w:color w:val="auto"/>
          <w:sz w:val="20"/>
          <w:szCs w:val="20"/>
        </w:rPr>
      </w:pPr>
    </w:p>
    <w:p w14:paraId="043A350D" w14:textId="77777777" w:rsidR="00141CE8" w:rsidRDefault="00141CE8" w:rsidP="00E82F3C">
      <w:pPr>
        <w:spacing w:line="240" w:lineRule="auto"/>
        <w:ind w:left="720" w:right="-569" w:hanging="720"/>
        <w:jc w:val="both"/>
        <w:rPr>
          <w:color w:val="auto"/>
          <w:sz w:val="20"/>
          <w:szCs w:val="20"/>
        </w:rPr>
      </w:pPr>
    </w:p>
    <w:p w14:paraId="11D276B7" w14:textId="77777777" w:rsidR="00F73CDA" w:rsidRDefault="00F73CDA" w:rsidP="00E82F3C">
      <w:pPr>
        <w:spacing w:line="240" w:lineRule="auto"/>
        <w:ind w:left="720" w:right="-569" w:hanging="720"/>
        <w:jc w:val="both"/>
        <w:rPr>
          <w:color w:val="auto"/>
          <w:sz w:val="20"/>
          <w:szCs w:val="20"/>
        </w:rPr>
      </w:pPr>
    </w:p>
    <w:p w14:paraId="58C0DA65" w14:textId="77777777" w:rsidR="00F73CDA" w:rsidRDefault="00F73CDA" w:rsidP="00E82F3C">
      <w:pPr>
        <w:spacing w:line="240" w:lineRule="auto"/>
        <w:ind w:left="720" w:right="-569" w:hanging="720"/>
        <w:jc w:val="both"/>
        <w:rPr>
          <w:color w:val="auto"/>
          <w:sz w:val="20"/>
          <w:szCs w:val="20"/>
        </w:rPr>
      </w:pPr>
    </w:p>
    <w:p w14:paraId="73AE2C60" w14:textId="77777777" w:rsidR="00141CE8" w:rsidRDefault="00141CE8" w:rsidP="00E82F3C">
      <w:pPr>
        <w:spacing w:line="240" w:lineRule="auto"/>
        <w:ind w:left="720" w:right="-569" w:hanging="720"/>
        <w:jc w:val="both"/>
        <w:rPr>
          <w:color w:val="auto"/>
          <w:sz w:val="20"/>
          <w:szCs w:val="20"/>
        </w:rPr>
      </w:pPr>
    </w:p>
    <w:p w14:paraId="412E0864" w14:textId="77777777" w:rsidR="00141CE8" w:rsidRDefault="00141CE8" w:rsidP="00E82F3C">
      <w:pPr>
        <w:spacing w:line="240" w:lineRule="auto"/>
        <w:ind w:left="720" w:right="-569" w:hanging="720"/>
        <w:jc w:val="both"/>
        <w:rPr>
          <w:color w:val="auto"/>
          <w:sz w:val="20"/>
          <w:szCs w:val="20"/>
        </w:rPr>
      </w:pPr>
    </w:p>
    <w:p w14:paraId="38423ACF" w14:textId="77777777" w:rsidR="00141CE8" w:rsidRDefault="00141CE8" w:rsidP="00E82F3C">
      <w:pPr>
        <w:spacing w:line="240" w:lineRule="auto"/>
        <w:ind w:left="720" w:right="-569" w:hanging="720"/>
        <w:jc w:val="both"/>
        <w:rPr>
          <w:color w:val="auto"/>
          <w:sz w:val="20"/>
          <w:szCs w:val="20"/>
        </w:rPr>
      </w:pPr>
    </w:p>
    <w:p w14:paraId="53AAA126" w14:textId="77777777" w:rsidR="00141CE8" w:rsidRDefault="00141CE8" w:rsidP="00E82F3C">
      <w:pPr>
        <w:spacing w:line="240" w:lineRule="auto"/>
        <w:ind w:left="720" w:right="-569" w:hanging="720"/>
        <w:jc w:val="both"/>
        <w:rPr>
          <w:color w:val="auto"/>
          <w:sz w:val="20"/>
          <w:szCs w:val="20"/>
        </w:rPr>
      </w:pPr>
    </w:p>
    <w:p w14:paraId="7987478E" w14:textId="608542C8" w:rsidR="00F73CDA" w:rsidRPr="00F73CDA" w:rsidRDefault="00F73CDA" w:rsidP="00F73CDA">
      <w:pPr>
        <w:spacing w:line="240" w:lineRule="auto"/>
        <w:rPr>
          <w:b/>
          <w:bCs/>
          <w:color w:val="auto"/>
          <w:sz w:val="20"/>
          <w:szCs w:val="20"/>
        </w:rPr>
      </w:pPr>
      <w:r w:rsidRPr="00F73CDA">
        <w:rPr>
          <w:b/>
          <w:bCs/>
          <w:color w:val="auto"/>
          <w:sz w:val="20"/>
          <w:szCs w:val="20"/>
        </w:rPr>
        <w:lastRenderedPageBreak/>
        <w:t>Appendix 1 – Operations KPI Report</w:t>
      </w:r>
    </w:p>
    <w:p w14:paraId="55D0FDE2" w14:textId="3C03D5AE" w:rsidR="00F73CDA" w:rsidRPr="005A5976" w:rsidRDefault="00F73CDA" w:rsidP="00F73CDA">
      <w:pPr>
        <w:spacing w:line="240" w:lineRule="auto"/>
        <w:rPr>
          <w:color w:val="auto"/>
          <w:sz w:val="20"/>
          <w:szCs w:val="20"/>
        </w:rPr>
      </w:pPr>
      <w:r w:rsidRPr="005A5976">
        <w:rPr>
          <w:color w:val="auto"/>
          <w:sz w:val="20"/>
          <w:szCs w:val="20"/>
        </w:rPr>
        <w:t xml:space="preserve">**Document included in committee pack as an Excell document titled Appendix </w:t>
      </w:r>
      <w:r>
        <w:rPr>
          <w:color w:val="auto"/>
          <w:sz w:val="20"/>
          <w:szCs w:val="20"/>
        </w:rPr>
        <w:t>1</w:t>
      </w:r>
      <w:r w:rsidRPr="005A5976">
        <w:rPr>
          <w:color w:val="auto"/>
          <w:sz w:val="20"/>
          <w:szCs w:val="20"/>
        </w:rPr>
        <w:t>**</w:t>
      </w:r>
    </w:p>
    <w:p w14:paraId="12A581F5" w14:textId="77777777" w:rsidR="00F73CDA" w:rsidRDefault="00F73CDA" w:rsidP="00E82F3C">
      <w:pPr>
        <w:spacing w:line="240" w:lineRule="auto"/>
        <w:ind w:left="720" w:right="-569" w:hanging="720"/>
        <w:jc w:val="both"/>
        <w:rPr>
          <w:color w:val="auto"/>
          <w:sz w:val="20"/>
          <w:szCs w:val="20"/>
        </w:rPr>
        <w:sectPr w:rsidR="00F73CDA" w:rsidSect="009437E8">
          <w:headerReference w:type="default" r:id="rId11"/>
          <w:footerReference w:type="default" r:id="rId12"/>
          <w:headerReference w:type="first" r:id="rId13"/>
          <w:footerReference w:type="first" r:id="rId14"/>
          <w:type w:val="continuous"/>
          <w:pgSz w:w="11906" w:h="16838" w:code="9"/>
          <w:pgMar w:top="2410" w:right="2125" w:bottom="2336" w:left="1260" w:header="227" w:footer="244" w:gutter="0"/>
          <w:cols w:space="708"/>
          <w:titlePg/>
          <w:docGrid w:linePitch="360"/>
        </w:sectPr>
      </w:pPr>
    </w:p>
    <w:p w14:paraId="00FFDC34" w14:textId="77777777" w:rsidR="00C83E45" w:rsidRDefault="00C83E45" w:rsidP="00E82F3C">
      <w:pPr>
        <w:spacing w:line="240" w:lineRule="auto"/>
        <w:ind w:left="720" w:right="-569" w:hanging="720"/>
        <w:jc w:val="both"/>
        <w:rPr>
          <w:color w:val="auto"/>
          <w:sz w:val="20"/>
          <w:szCs w:val="20"/>
        </w:rPr>
      </w:pPr>
    </w:p>
    <w:p w14:paraId="69BEDBDC" w14:textId="77777777" w:rsidR="00D81ADE" w:rsidRDefault="00D81ADE" w:rsidP="00E82F3C">
      <w:pPr>
        <w:spacing w:line="240" w:lineRule="auto"/>
        <w:ind w:right="-569"/>
        <w:jc w:val="both"/>
        <w:rPr>
          <w:b/>
          <w:bCs/>
          <w:color w:val="auto"/>
          <w:sz w:val="20"/>
          <w:szCs w:val="20"/>
        </w:rPr>
      </w:pPr>
    </w:p>
    <w:p w14:paraId="3FE7A9B1" w14:textId="1E0E741A" w:rsidR="00D81ADE" w:rsidRPr="00766515" w:rsidRDefault="00D81ADE" w:rsidP="00E82F3C">
      <w:pPr>
        <w:spacing w:line="240" w:lineRule="auto"/>
        <w:ind w:right="-569"/>
        <w:jc w:val="both"/>
        <w:rPr>
          <w:b/>
          <w:bCs/>
          <w:color w:val="auto"/>
          <w:sz w:val="20"/>
          <w:szCs w:val="20"/>
        </w:rPr>
        <w:sectPr w:rsidR="00D81ADE" w:rsidRPr="00766515" w:rsidSect="002B5E36">
          <w:pgSz w:w="16838" w:h="11906" w:orient="landscape" w:code="9"/>
          <w:pgMar w:top="1259" w:right="2410" w:bottom="2126" w:left="2336" w:header="227" w:footer="244" w:gutter="0"/>
          <w:cols w:space="708"/>
          <w:titlePg/>
          <w:docGrid w:linePitch="360"/>
        </w:sectPr>
      </w:pPr>
    </w:p>
    <w:p w14:paraId="33C3D43C" w14:textId="64635DBD" w:rsidR="000C6102" w:rsidRPr="00766515" w:rsidRDefault="000C6102" w:rsidP="000C6102">
      <w:pPr>
        <w:spacing w:after="0" w:line="240" w:lineRule="auto"/>
        <w:ind w:right="-570"/>
        <w:jc w:val="both"/>
        <w:textAlignment w:val="baseline"/>
        <w:rPr>
          <w:rFonts w:eastAsia="Times New Roman" w:cs="Segoe UI"/>
          <w:b/>
          <w:bCs/>
          <w:color w:val="auto"/>
          <w:sz w:val="20"/>
          <w:szCs w:val="20"/>
          <w:lang w:eastAsia="en-GB"/>
        </w:rPr>
      </w:pPr>
      <w:bookmarkStart w:id="0" w:name="_Hlk172643038"/>
      <w:r w:rsidRPr="00766515">
        <w:rPr>
          <w:rFonts w:eastAsia="Times New Roman" w:cs="Segoe UI"/>
          <w:b/>
          <w:bCs/>
          <w:color w:val="auto"/>
          <w:sz w:val="20"/>
          <w:szCs w:val="20"/>
          <w:lang w:eastAsia="en-GB"/>
        </w:rPr>
        <w:t xml:space="preserve">Appendix </w:t>
      </w:r>
      <w:r w:rsidR="00766515" w:rsidRPr="00766515">
        <w:rPr>
          <w:rFonts w:eastAsia="Times New Roman" w:cs="Segoe UI"/>
          <w:b/>
          <w:bCs/>
          <w:color w:val="auto"/>
          <w:sz w:val="20"/>
          <w:szCs w:val="20"/>
          <w:lang w:eastAsia="en-GB"/>
        </w:rPr>
        <w:t>2</w:t>
      </w:r>
      <w:r w:rsidRPr="00766515">
        <w:rPr>
          <w:rFonts w:eastAsia="Times New Roman" w:cs="Segoe UI"/>
          <w:b/>
          <w:bCs/>
          <w:color w:val="auto"/>
          <w:sz w:val="20"/>
          <w:szCs w:val="20"/>
          <w:lang w:eastAsia="en-GB"/>
        </w:rPr>
        <w:t xml:space="preserve"> – </w:t>
      </w:r>
      <w:r w:rsidR="0019329D" w:rsidRPr="00766515">
        <w:rPr>
          <w:rFonts w:eastAsia="Times New Roman" w:cs="Segoe UI"/>
          <w:b/>
          <w:bCs/>
          <w:color w:val="auto"/>
          <w:sz w:val="20"/>
          <w:szCs w:val="20"/>
          <w:lang w:eastAsia="en-GB"/>
        </w:rPr>
        <w:t>Tenant Satisfaction Measures – 2024 Results</w:t>
      </w:r>
    </w:p>
    <w:bookmarkEnd w:id="0"/>
    <w:p w14:paraId="131BBB36" w14:textId="77777777" w:rsidR="000C6102" w:rsidRPr="00E73216" w:rsidRDefault="000C6102" w:rsidP="000C6102">
      <w:pPr>
        <w:spacing w:after="0" w:line="240" w:lineRule="auto"/>
        <w:ind w:right="-570"/>
        <w:jc w:val="both"/>
        <w:textAlignment w:val="baseline"/>
        <w:rPr>
          <w:rFonts w:eastAsia="Times New Roman" w:cs="Segoe UI"/>
          <w:b/>
          <w:bCs/>
          <w:color w:val="auto"/>
          <w:sz w:val="20"/>
          <w:szCs w:val="20"/>
          <w:u w:val="single"/>
          <w:lang w:eastAsia="en-GB"/>
        </w:rPr>
      </w:pPr>
    </w:p>
    <w:tbl>
      <w:tblPr>
        <w:tblW w:w="11980" w:type="dxa"/>
        <w:tblLook w:val="04A0" w:firstRow="1" w:lastRow="0" w:firstColumn="1" w:lastColumn="0" w:noHBand="0" w:noVBand="1"/>
      </w:tblPr>
      <w:tblGrid>
        <w:gridCol w:w="960"/>
        <w:gridCol w:w="4240"/>
        <w:gridCol w:w="5640"/>
        <w:gridCol w:w="1140"/>
      </w:tblGrid>
      <w:tr w:rsidR="00F73CDA" w:rsidRPr="009E5891" w14:paraId="43CC59AD" w14:textId="77777777" w:rsidTr="004D0FFC">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80A98"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Code</w:t>
            </w:r>
          </w:p>
        </w:tc>
        <w:tc>
          <w:tcPr>
            <w:tcW w:w="4240" w:type="dxa"/>
            <w:tcBorders>
              <w:top w:val="single" w:sz="4" w:space="0" w:color="auto"/>
              <w:left w:val="nil"/>
              <w:bottom w:val="single" w:sz="4" w:space="0" w:color="auto"/>
              <w:right w:val="single" w:sz="4" w:space="0" w:color="auto"/>
            </w:tcBorders>
            <w:shd w:val="clear" w:color="auto" w:fill="auto"/>
            <w:noWrap/>
            <w:vAlign w:val="center"/>
            <w:hideMark/>
          </w:tcPr>
          <w:p w14:paraId="20DB6321"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TSM</w:t>
            </w:r>
          </w:p>
        </w:tc>
        <w:tc>
          <w:tcPr>
            <w:tcW w:w="5640" w:type="dxa"/>
            <w:tcBorders>
              <w:top w:val="single" w:sz="4" w:space="0" w:color="auto"/>
              <w:left w:val="nil"/>
              <w:bottom w:val="single" w:sz="4" w:space="0" w:color="auto"/>
              <w:right w:val="single" w:sz="4" w:space="0" w:color="auto"/>
            </w:tcBorders>
            <w:shd w:val="clear" w:color="auto" w:fill="auto"/>
            <w:noWrap/>
            <w:vAlign w:val="center"/>
            <w:hideMark/>
          </w:tcPr>
          <w:p w14:paraId="1B76B0C6"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Question</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3684FDB"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Result</w:t>
            </w:r>
          </w:p>
        </w:tc>
      </w:tr>
      <w:tr w:rsidR="00F73CDA" w:rsidRPr="009E5891" w14:paraId="3BC1E9D9" w14:textId="77777777" w:rsidTr="004D0FFC">
        <w:trPr>
          <w:trHeight w:val="288"/>
        </w:trPr>
        <w:tc>
          <w:tcPr>
            <w:tcW w:w="11980" w:type="dxa"/>
            <w:gridSpan w:val="4"/>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19928E1" w14:textId="77777777" w:rsidR="00F73CDA" w:rsidRPr="009E5891" w:rsidRDefault="00F73CDA" w:rsidP="004D0FFC">
            <w:pPr>
              <w:spacing w:after="0" w:line="240" w:lineRule="auto"/>
              <w:jc w:val="center"/>
              <w:rPr>
                <w:rFonts w:ascii="Aptos Narrow" w:eastAsia="Times New Roman" w:hAnsi="Aptos Narrow"/>
                <w:i/>
                <w:iCs/>
                <w:color w:val="FFFFFF"/>
                <w:sz w:val="22"/>
                <w:szCs w:val="22"/>
                <w:lang w:eastAsia="en-GB"/>
              </w:rPr>
            </w:pPr>
            <w:r w:rsidRPr="009E5891">
              <w:rPr>
                <w:rFonts w:ascii="Aptos Narrow" w:eastAsia="Times New Roman" w:hAnsi="Aptos Narrow"/>
                <w:i/>
                <w:iCs/>
                <w:color w:val="FFFFFF"/>
                <w:sz w:val="22"/>
                <w:szCs w:val="22"/>
                <w:lang w:eastAsia="en-GB"/>
              </w:rPr>
              <w:t>Tenant Perception Data</w:t>
            </w:r>
          </w:p>
        </w:tc>
      </w:tr>
      <w:tr w:rsidR="00F73CDA" w:rsidRPr="009E5891" w14:paraId="0AF9D7C5"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3506D2"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TP01</w:t>
            </w:r>
          </w:p>
        </w:tc>
        <w:tc>
          <w:tcPr>
            <w:tcW w:w="4240" w:type="dxa"/>
            <w:tcBorders>
              <w:top w:val="nil"/>
              <w:left w:val="nil"/>
              <w:bottom w:val="single" w:sz="4" w:space="0" w:color="auto"/>
              <w:right w:val="single" w:sz="4" w:space="0" w:color="auto"/>
            </w:tcBorders>
            <w:shd w:val="clear" w:color="auto" w:fill="auto"/>
            <w:noWrap/>
            <w:vAlign w:val="center"/>
            <w:hideMark/>
          </w:tcPr>
          <w:p w14:paraId="225369BA"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Overall Satisfaction</w:t>
            </w:r>
          </w:p>
        </w:tc>
        <w:tc>
          <w:tcPr>
            <w:tcW w:w="5640" w:type="dxa"/>
            <w:tcBorders>
              <w:top w:val="nil"/>
              <w:left w:val="nil"/>
              <w:bottom w:val="single" w:sz="4" w:space="0" w:color="auto"/>
              <w:right w:val="single" w:sz="4" w:space="0" w:color="auto"/>
            </w:tcBorders>
            <w:shd w:val="clear" w:color="auto" w:fill="auto"/>
            <w:vAlign w:val="center"/>
            <w:hideMark/>
          </w:tcPr>
          <w:p w14:paraId="750BCA53"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overall are you with YMCA Heart of England as your landlord?  </w:t>
            </w:r>
          </w:p>
        </w:tc>
        <w:tc>
          <w:tcPr>
            <w:tcW w:w="1140" w:type="dxa"/>
            <w:tcBorders>
              <w:top w:val="nil"/>
              <w:left w:val="nil"/>
              <w:bottom w:val="single" w:sz="4" w:space="0" w:color="auto"/>
              <w:right w:val="single" w:sz="4" w:space="0" w:color="auto"/>
            </w:tcBorders>
            <w:shd w:val="clear" w:color="auto" w:fill="auto"/>
            <w:noWrap/>
            <w:vAlign w:val="center"/>
            <w:hideMark/>
          </w:tcPr>
          <w:p w14:paraId="605DD679"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86</w:t>
            </w:r>
            <w:r w:rsidRPr="009E5891">
              <w:rPr>
                <w:rFonts w:ascii="Aptos Narrow" w:eastAsia="Times New Roman" w:hAnsi="Aptos Narrow"/>
                <w:b/>
                <w:bCs/>
                <w:color w:val="000000"/>
                <w:sz w:val="22"/>
                <w:szCs w:val="22"/>
                <w:lang w:eastAsia="en-GB"/>
              </w:rPr>
              <w:t>%</w:t>
            </w:r>
          </w:p>
        </w:tc>
      </w:tr>
      <w:tr w:rsidR="00F73CDA" w:rsidRPr="009E5891" w14:paraId="1F6F5172" w14:textId="77777777" w:rsidTr="004D0FF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D7650D"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TP02</w:t>
            </w:r>
          </w:p>
        </w:tc>
        <w:tc>
          <w:tcPr>
            <w:tcW w:w="4240" w:type="dxa"/>
            <w:tcBorders>
              <w:top w:val="nil"/>
              <w:left w:val="nil"/>
              <w:bottom w:val="single" w:sz="4" w:space="0" w:color="auto"/>
              <w:right w:val="single" w:sz="4" w:space="0" w:color="auto"/>
            </w:tcBorders>
            <w:shd w:val="clear" w:color="auto" w:fill="auto"/>
            <w:noWrap/>
            <w:vAlign w:val="center"/>
            <w:hideMark/>
          </w:tcPr>
          <w:p w14:paraId="3B4C7E50"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with Repairs</w:t>
            </w:r>
          </w:p>
        </w:tc>
        <w:tc>
          <w:tcPr>
            <w:tcW w:w="5640" w:type="dxa"/>
            <w:tcBorders>
              <w:top w:val="nil"/>
              <w:left w:val="nil"/>
              <w:bottom w:val="single" w:sz="4" w:space="0" w:color="auto"/>
              <w:right w:val="single" w:sz="4" w:space="0" w:color="auto"/>
            </w:tcBorders>
            <w:shd w:val="clear" w:color="auto" w:fill="auto"/>
            <w:vAlign w:val="center"/>
            <w:hideMark/>
          </w:tcPr>
          <w:p w14:paraId="00968DB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with the repairs service you receive?  </w:t>
            </w:r>
          </w:p>
        </w:tc>
        <w:tc>
          <w:tcPr>
            <w:tcW w:w="1140" w:type="dxa"/>
            <w:tcBorders>
              <w:top w:val="nil"/>
              <w:left w:val="nil"/>
              <w:bottom w:val="single" w:sz="4" w:space="0" w:color="auto"/>
              <w:right w:val="single" w:sz="4" w:space="0" w:color="auto"/>
            </w:tcBorders>
            <w:shd w:val="clear" w:color="auto" w:fill="auto"/>
            <w:noWrap/>
            <w:vAlign w:val="center"/>
            <w:hideMark/>
          </w:tcPr>
          <w:p w14:paraId="2AC695D8"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87</w:t>
            </w:r>
            <w:r w:rsidRPr="009E5891">
              <w:rPr>
                <w:rFonts w:ascii="Aptos Narrow" w:eastAsia="Times New Roman" w:hAnsi="Aptos Narrow"/>
                <w:b/>
                <w:bCs/>
                <w:color w:val="000000"/>
                <w:sz w:val="22"/>
                <w:szCs w:val="22"/>
                <w:lang w:eastAsia="en-GB"/>
              </w:rPr>
              <w:t>%</w:t>
            </w:r>
          </w:p>
        </w:tc>
      </w:tr>
      <w:tr w:rsidR="00F73CDA" w:rsidRPr="009E5891" w14:paraId="4739591B"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943675"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TP03</w:t>
            </w:r>
          </w:p>
        </w:tc>
        <w:tc>
          <w:tcPr>
            <w:tcW w:w="4240" w:type="dxa"/>
            <w:tcBorders>
              <w:top w:val="nil"/>
              <w:left w:val="nil"/>
              <w:bottom w:val="single" w:sz="4" w:space="0" w:color="auto"/>
              <w:right w:val="single" w:sz="4" w:space="0" w:color="auto"/>
            </w:tcBorders>
            <w:shd w:val="clear" w:color="auto" w:fill="auto"/>
            <w:vAlign w:val="center"/>
            <w:hideMark/>
          </w:tcPr>
          <w:p w14:paraId="2CF9CC88"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with time taken to complete most recent repair</w:t>
            </w:r>
          </w:p>
        </w:tc>
        <w:tc>
          <w:tcPr>
            <w:tcW w:w="5640" w:type="dxa"/>
            <w:tcBorders>
              <w:top w:val="nil"/>
              <w:left w:val="nil"/>
              <w:bottom w:val="single" w:sz="4" w:space="0" w:color="auto"/>
              <w:right w:val="single" w:sz="4" w:space="0" w:color="auto"/>
            </w:tcBorders>
            <w:shd w:val="clear" w:color="auto" w:fill="auto"/>
            <w:vAlign w:val="center"/>
            <w:hideMark/>
          </w:tcPr>
          <w:p w14:paraId="06284B13"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were you with the time taken to complete most recent repair?  </w:t>
            </w:r>
          </w:p>
        </w:tc>
        <w:tc>
          <w:tcPr>
            <w:tcW w:w="1140" w:type="dxa"/>
            <w:tcBorders>
              <w:top w:val="nil"/>
              <w:left w:val="nil"/>
              <w:bottom w:val="single" w:sz="4" w:space="0" w:color="auto"/>
              <w:right w:val="single" w:sz="4" w:space="0" w:color="auto"/>
            </w:tcBorders>
            <w:shd w:val="clear" w:color="auto" w:fill="auto"/>
            <w:noWrap/>
            <w:vAlign w:val="center"/>
            <w:hideMark/>
          </w:tcPr>
          <w:p w14:paraId="52D4C293"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83</w:t>
            </w:r>
            <w:r w:rsidRPr="009E5891">
              <w:rPr>
                <w:rFonts w:ascii="Aptos Narrow" w:eastAsia="Times New Roman" w:hAnsi="Aptos Narrow"/>
                <w:b/>
                <w:bCs/>
                <w:color w:val="000000"/>
                <w:sz w:val="22"/>
                <w:szCs w:val="22"/>
                <w:lang w:eastAsia="en-GB"/>
              </w:rPr>
              <w:t>%</w:t>
            </w:r>
          </w:p>
        </w:tc>
      </w:tr>
      <w:tr w:rsidR="00F73CDA" w:rsidRPr="009E5891" w14:paraId="10CF5826"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1C3EEA"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TP04</w:t>
            </w:r>
          </w:p>
        </w:tc>
        <w:tc>
          <w:tcPr>
            <w:tcW w:w="4240" w:type="dxa"/>
            <w:tcBorders>
              <w:top w:val="nil"/>
              <w:left w:val="nil"/>
              <w:bottom w:val="single" w:sz="4" w:space="0" w:color="auto"/>
              <w:right w:val="single" w:sz="4" w:space="0" w:color="auto"/>
            </w:tcBorders>
            <w:shd w:val="clear" w:color="auto" w:fill="auto"/>
            <w:noWrap/>
            <w:vAlign w:val="center"/>
            <w:hideMark/>
          </w:tcPr>
          <w:p w14:paraId="1CA69C9C"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home is well maintained</w:t>
            </w:r>
          </w:p>
        </w:tc>
        <w:tc>
          <w:tcPr>
            <w:tcW w:w="5640" w:type="dxa"/>
            <w:tcBorders>
              <w:top w:val="nil"/>
              <w:left w:val="nil"/>
              <w:bottom w:val="single" w:sz="4" w:space="0" w:color="auto"/>
              <w:right w:val="single" w:sz="4" w:space="0" w:color="auto"/>
            </w:tcBorders>
            <w:shd w:val="clear" w:color="auto" w:fill="auto"/>
            <w:vAlign w:val="center"/>
            <w:hideMark/>
          </w:tcPr>
          <w:p w14:paraId="3ED2BB0E"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that your home is well maintained by YMCA Heart of England?  </w:t>
            </w:r>
          </w:p>
        </w:tc>
        <w:tc>
          <w:tcPr>
            <w:tcW w:w="1140" w:type="dxa"/>
            <w:tcBorders>
              <w:top w:val="nil"/>
              <w:left w:val="nil"/>
              <w:bottom w:val="single" w:sz="4" w:space="0" w:color="auto"/>
              <w:right w:val="single" w:sz="4" w:space="0" w:color="auto"/>
            </w:tcBorders>
            <w:shd w:val="clear" w:color="auto" w:fill="auto"/>
            <w:noWrap/>
            <w:vAlign w:val="center"/>
            <w:hideMark/>
          </w:tcPr>
          <w:p w14:paraId="355ECC46"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88</w:t>
            </w:r>
            <w:r w:rsidRPr="009E5891">
              <w:rPr>
                <w:rFonts w:ascii="Aptos Narrow" w:eastAsia="Times New Roman" w:hAnsi="Aptos Narrow"/>
                <w:b/>
                <w:bCs/>
                <w:color w:val="000000"/>
                <w:sz w:val="22"/>
                <w:szCs w:val="22"/>
                <w:lang w:eastAsia="en-GB"/>
              </w:rPr>
              <w:t>%</w:t>
            </w:r>
          </w:p>
        </w:tc>
      </w:tr>
      <w:tr w:rsidR="00F73CDA" w:rsidRPr="009E5891" w14:paraId="51801E24" w14:textId="77777777" w:rsidTr="004D0FFC">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755E8D"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TP05</w:t>
            </w:r>
          </w:p>
        </w:tc>
        <w:tc>
          <w:tcPr>
            <w:tcW w:w="4240" w:type="dxa"/>
            <w:tcBorders>
              <w:top w:val="nil"/>
              <w:left w:val="nil"/>
              <w:bottom w:val="single" w:sz="4" w:space="0" w:color="auto"/>
              <w:right w:val="single" w:sz="4" w:space="0" w:color="auto"/>
            </w:tcBorders>
            <w:shd w:val="clear" w:color="auto" w:fill="auto"/>
            <w:noWrap/>
            <w:vAlign w:val="center"/>
            <w:hideMark/>
          </w:tcPr>
          <w:p w14:paraId="1AB942A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home is safe</w:t>
            </w:r>
          </w:p>
        </w:tc>
        <w:tc>
          <w:tcPr>
            <w:tcW w:w="5640" w:type="dxa"/>
            <w:tcBorders>
              <w:top w:val="nil"/>
              <w:left w:val="nil"/>
              <w:bottom w:val="single" w:sz="4" w:space="0" w:color="auto"/>
              <w:right w:val="single" w:sz="4" w:space="0" w:color="auto"/>
            </w:tcBorders>
            <w:shd w:val="clear" w:color="auto" w:fill="auto"/>
            <w:noWrap/>
            <w:vAlign w:val="center"/>
            <w:hideMark/>
          </w:tcPr>
          <w:p w14:paraId="503DFA9F" w14:textId="77777777" w:rsidR="00F73CDA" w:rsidRDefault="00F73CDA" w:rsidP="004D0FFC">
            <w:pPr>
              <w:spacing w:after="0" w:line="240" w:lineRule="auto"/>
              <w:rPr>
                <w:rFonts w:ascii="Aptos Narrow" w:eastAsia="Times New Roman" w:hAnsi="Aptos Narrow"/>
                <w:color w:val="000000"/>
                <w:sz w:val="22"/>
                <w:szCs w:val="22"/>
                <w:lang w:eastAsia="en-GB"/>
              </w:rPr>
            </w:pPr>
          </w:p>
          <w:p w14:paraId="74C48152" w14:textId="77777777" w:rsidR="00F73CDA"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that your home is safe?  </w:t>
            </w:r>
          </w:p>
          <w:p w14:paraId="31A225A5"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p>
        </w:tc>
        <w:tc>
          <w:tcPr>
            <w:tcW w:w="1140" w:type="dxa"/>
            <w:tcBorders>
              <w:top w:val="nil"/>
              <w:left w:val="nil"/>
              <w:bottom w:val="single" w:sz="4" w:space="0" w:color="auto"/>
              <w:right w:val="single" w:sz="4" w:space="0" w:color="auto"/>
            </w:tcBorders>
            <w:shd w:val="clear" w:color="auto" w:fill="auto"/>
            <w:noWrap/>
            <w:vAlign w:val="center"/>
            <w:hideMark/>
          </w:tcPr>
          <w:p w14:paraId="348AF259"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8</w:t>
            </w:r>
            <w:r>
              <w:rPr>
                <w:rFonts w:ascii="Aptos Narrow" w:eastAsia="Times New Roman" w:hAnsi="Aptos Narrow"/>
                <w:b/>
                <w:bCs/>
                <w:color w:val="000000"/>
                <w:sz w:val="22"/>
                <w:szCs w:val="22"/>
                <w:lang w:eastAsia="en-GB"/>
              </w:rPr>
              <w:t>9</w:t>
            </w:r>
            <w:r w:rsidRPr="009E5891">
              <w:rPr>
                <w:rFonts w:ascii="Aptos Narrow" w:eastAsia="Times New Roman" w:hAnsi="Aptos Narrow"/>
                <w:b/>
                <w:bCs/>
                <w:color w:val="000000"/>
                <w:sz w:val="22"/>
                <w:szCs w:val="22"/>
                <w:lang w:eastAsia="en-GB"/>
              </w:rPr>
              <w:t>%</w:t>
            </w:r>
          </w:p>
        </w:tc>
      </w:tr>
      <w:tr w:rsidR="00F73CDA" w:rsidRPr="009E5891" w14:paraId="574059C7" w14:textId="77777777" w:rsidTr="004D0FFC">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1134CD"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TP06</w:t>
            </w:r>
          </w:p>
        </w:tc>
        <w:tc>
          <w:tcPr>
            <w:tcW w:w="4240" w:type="dxa"/>
            <w:tcBorders>
              <w:top w:val="nil"/>
              <w:left w:val="nil"/>
              <w:bottom w:val="single" w:sz="4" w:space="0" w:color="auto"/>
              <w:right w:val="single" w:sz="4" w:space="0" w:color="auto"/>
            </w:tcBorders>
            <w:shd w:val="clear" w:color="auto" w:fill="auto"/>
            <w:vAlign w:val="center"/>
            <w:hideMark/>
          </w:tcPr>
          <w:p w14:paraId="1E2381A1"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landlord listens to tenant views and acts upon them</w:t>
            </w:r>
          </w:p>
        </w:tc>
        <w:tc>
          <w:tcPr>
            <w:tcW w:w="5640" w:type="dxa"/>
            <w:tcBorders>
              <w:top w:val="nil"/>
              <w:left w:val="nil"/>
              <w:bottom w:val="single" w:sz="4" w:space="0" w:color="auto"/>
              <w:right w:val="single" w:sz="4" w:space="0" w:color="auto"/>
            </w:tcBorders>
            <w:shd w:val="clear" w:color="auto" w:fill="auto"/>
            <w:vAlign w:val="center"/>
            <w:hideMark/>
          </w:tcPr>
          <w:p w14:paraId="5330B935"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well do you feel YMCA Heart of England listens to your views and acts upon them?  </w:t>
            </w:r>
          </w:p>
        </w:tc>
        <w:tc>
          <w:tcPr>
            <w:tcW w:w="1140" w:type="dxa"/>
            <w:tcBorders>
              <w:top w:val="nil"/>
              <w:left w:val="nil"/>
              <w:bottom w:val="single" w:sz="4" w:space="0" w:color="auto"/>
              <w:right w:val="single" w:sz="4" w:space="0" w:color="auto"/>
            </w:tcBorders>
            <w:shd w:val="clear" w:color="auto" w:fill="auto"/>
            <w:noWrap/>
            <w:vAlign w:val="center"/>
            <w:hideMark/>
          </w:tcPr>
          <w:p w14:paraId="0F3DF72E"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82</w:t>
            </w:r>
            <w:r w:rsidRPr="009E5891">
              <w:rPr>
                <w:rFonts w:ascii="Aptos Narrow" w:eastAsia="Times New Roman" w:hAnsi="Aptos Narrow"/>
                <w:b/>
                <w:bCs/>
                <w:color w:val="000000"/>
                <w:sz w:val="22"/>
                <w:szCs w:val="22"/>
                <w:lang w:eastAsia="en-GB"/>
              </w:rPr>
              <w:t>%</w:t>
            </w:r>
          </w:p>
        </w:tc>
      </w:tr>
      <w:tr w:rsidR="00F73CDA" w:rsidRPr="009E5891" w14:paraId="7EC73835"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C11EBA"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TP07</w:t>
            </w:r>
          </w:p>
        </w:tc>
        <w:tc>
          <w:tcPr>
            <w:tcW w:w="4240" w:type="dxa"/>
            <w:tcBorders>
              <w:top w:val="nil"/>
              <w:left w:val="nil"/>
              <w:bottom w:val="single" w:sz="4" w:space="0" w:color="auto"/>
              <w:right w:val="single" w:sz="4" w:space="0" w:color="auto"/>
            </w:tcBorders>
            <w:shd w:val="clear" w:color="auto" w:fill="auto"/>
            <w:vAlign w:val="center"/>
            <w:hideMark/>
          </w:tcPr>
          <w:p w14:paraId="3DC4B3F1"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landlord keeps tenants informed about things that matter to them</w:t>
            </w:r>
          </w:p>
        </w:tc>
        <w:tc>
          <w:tcPr>
            <w:tcW w:w="5640" w:type="dxa"/>
            <w:tcBorders>
              <w:top w:val="nil"/>
              <w:left w:val="nil"/>
              <w:bottom w:val="single" w:sz="4" w:space="0" w:color="auto"/>
              <w:right w:val="single" w:sz="4" w:space="0" w:color="auto"/>
            </w:tcBorders>
            <w:shd w:val="clear" w:color="auto" w:fill="auto"/>
            <w:vAlign w:val="center"/>
            <w:hideMark/>
          </w:tcPr>
          <w:p w14:paraId="3E37ED6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well do you feel that YMCA Heart of England keep you informed about the things that matter to you?  </w:t>
            </w:r>
          </w:p>
        </w:tc>
        <w:tc>
          <w:tcPr>
            <w:tcW w:w="1140" w:type="dxa"/>
            <w:tcBorders>
              <w:top w:val="nil"/>
              <w:left w:val="nil"/>
              <w:bottom w:val="single" w:sz="4" w:space="0" w:color="auto"/>
              <w:right w:val="single" w:sz="4" w:space="0" w:color="auto"/>
            </w:tcBorders>
            <w:shd w:val="clear" w:color="auto" w:fill="auto"/>
            <w:noWrap/>
            <w:vAlign w:val="center"/>
            <w:hideMark/>
          </w:tcPr>
          <w:p w14:paraId="029A915C"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85</w:t>
            </w:r>
            <w:r w:rsidRPr="009E5891">
              <w:rPr>
                <w:rFonts w:ascii="Aptos Narrow" w:eastAsia="Times New Roman" w:hAnsi="Aptos Narrow"/>
                <w:b/>
                <w:bCs/>
                <w:color w:val="000000"/>
                <w:sz w:val="22"/>
                <w:szCs w:val="22"/>
                <w:lang w:eastAsia="en-GB"/>
              </w:rPr>
              <w:t>%</w:t>
            </w:r>
          </w:p>
        </w:tc>
      </w:tr>
      <w:tr w:rsidR="00F73CDA" w:rsidRPr="009E5891" w14:paraId="57AC800E"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C43587"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TP08</w:t>
            </w:r>
          </w:p>
        </w:tc>
        <w:tc>
          <w:tcPr>
            <w:tcW w:w="4240" w:type="dxa"/>
            <w:tcBorders>
              <w:top w:val="nil"/>
              <w:left w:val="nil"/>
              <w:bottom w:val="single" w:sz="4" w:space="0" w:color="auto"/>
              <w:right w:val="single" w:sz="4" w:space="0" w:color="auto"/>
            </w:tcBorders>
            <w:shd w:val="clear" w:color="auto" w:fill="auto"/>
            <w:vAlign w:val="center"/>
            <w:hideMark/>
          </w:tcPr>
          <w:p w14:paraId="7146589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Agreement that the landlord treats tenants fairly and with respect</w:t>
            </w:r>
          </w:p>
        </w:tc>
        <w:tc>
          <w:tcPr>
            <w:tcW w:w="5640" w:type="dxa"/>
            <w:tcBorders>
              <w:top w:val="nil"/>
              <w:left w:val="nil"/>
              <w:bottom w:val="single" w:sz="4" w:space="0" w:color="auto"/>
              <w:right w:val="single" w:sz="4" w:space="0" w:color="auto"/>
            </w:tcBorders>
            <w:shd w:val="clear" w:color="auto" w:fill="auto"/>
            <w:noWrap/>
            <w:vAlign w:val="center"/>
            <w:hideMark/>
          </w:tcPr>
          <w:p w14:paraId="32C10C1E"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Does YMCA Heart of England treat you fairly and with respect?  </w:t>
            </w:r>
          </w:p>
        </w:tc>
        <w:tc>
          <w:tcPr>
            <w:tcW w:w="1140" w:type="dxa"/>
            <w:tcBorders>
              <w:top w:val="nil"/>
              <w:left w:val="nil"/>
              <w:bottom w:val="single" w:sz="4" w:space="0" w:color="auto"/>
              <w:right w:val="single" w:sz="4" w:space="0" w:color="auto"/>
            </w:tcBorders>
            <w:shd w:val="clear" w:color="auto" w:fill="auto"/>
            <w:noWrap/>
            <w:vAlign w:val="center"/>
            <w:hideMark/>
          </w:tcPr>
          <w:p w14:paraId="32FAB989"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88</w:t>
            </w:r>
            <w:r w:rsidRPr="009E5891">
              <w:rPr>
                <w:rFonts w:ascii="Aptos Narrow" w:eastAsia="Times New Roman" w:hAnsi="Aptos Narrow"/>
                <w:b/>
                <w:bCs/>
                <w:color w:val="000000"/>
                <w:sz w:val="22"/>
                <w:szCs w:val="22"/>
                <w:lang w:eastAsia="en-GB"/>
              </w:rPr>
              <w:t>%</w:t>
            </w:r>
          </w:p>
        </w:tc>
      </w:tr>
      <w:tr w:rsidR="00F73CDA" w:rsidRPr="009E5891" w14:paraId="208948BD"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B97746"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TP09</w:t>
            </w:r>
          </w:p>
        </w:tc>
        <w:tc>
          <w:tcPr>
            <w:tcW w:w="4240" w:type="dxa"/>
            <w:tcBorders>
              <w:top w:val="nil"/>
              <w:left w:val="nil"/>
              <w:bottom w:val="single" w:sz="4" w:space="0" w:color="auto"/>
              <w:right w:val="single" w:sz="4" w:space="0" w:color="auto"/>
            </w:tcBorders>
            <w:shd w:val="clear" w:color="auto" w:fill="auto"/>
            <w:vAlign w:val="center"/>
            <w:hideMark/>
          </w:tcPr>
          <w:p w14:paraId="5921784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with the landlord’s approach to handling of complaints</w:t>
            </w:r>
          </w:p>
        </w:tc>
        <w:tc>
          <w:tcPr>
            <w:tcW w:w="5640" w:type="dxa"/>
            <w:tcBorders>
              <w:top w:val="nil"/>
              <w:left w:val="nil"/>
              <w:bottom w:val="single" w:sz="4" w:space="0" w:color="auto"/>
              <w:right w:val="single" w:sz="4" w:space="0" w:color="auto"/>
            </w:tcBorders>
            <w:shd w:val="clear" w:color="auto" w:fill="auto"/>
            <w:vAlign w:val="center"/>
            <w:hideMark/>
          </w:tcPr>
          <w:p w14:paraId="740FBF9D"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with YMCA Heart of England’s approach to handling complaints?  </w:t>
            </w:r>
          </w:p>
        </w:tc>
        <w:tc>
          <w:tcPr>
            <w:tcW w:w="1140" w:type="dxa"/>
            <w:tcBorders>
              <w:top w:val="nil"/>
              <w:left w:val="nil"/>
              <w:bottom w:val="single" w:sz="4" w:space="0" w:color="auto"/>
              <w:right w:val="single" w:sz="4" w:space="0" w:color="auto"/>
            </w:tcBorders>
            <w:shd w:val="clear" w:color="auto" w:fill="auto"/>
            <w:noWrap/>
            <w:vAlign w:val="center"/>
            <w:hideMark/>
          </w:tcPr>
          <w:p w14:paraId="1B36CDFE"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83</w:t>
            </w:r>
            <w:r w:rsidRPr="009E5891">
              <w:rPr>
                <w:rFonts w:ascii="Aptos Narrow" w:eastAsia="Times New Roman" w:hAnsi="Aptos Narrow"/>
                <w:b/>
                <w:bCs/>
                <w:color w:val="000000"/>
                <w:sz w:val="22"/>
                <w:szCs w:val="22"/>
                <w:lang w:eastAsia="en-GB"/>
              </w:rPr>
              <w:t>%</w:t>
            </w:r>
          </w:p>
        </w:tc>
      </w:tr>
      <w:tr w:rsidR="00F73CDA" w:rsidRPr="009E5891" w14:paraId="68BD7CDA"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B84EBB"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TP10</w:t>
            </w:r>
          </w:p>
        </w:tc>
        <w:tc>
          <w:tcPr>
            <w:tcW w:w="4240" w:type="dxa"/>
            <w:tcBorders>
              <w:top w:val="nil"/>
              <w:left w:val="nil"/>
              <w:bottom w:val="single" w:sz="4" w:space="0" w:color="auto"/>
              <w:right w:val="single" w:sz="4" w:space="0" w:color="auto"/>
            </w:tcBorders>
            <w:shd w:val="clear" w:color="auto" w:fill="auto"/>
            <w:vAlign w:val="center"/>
            <w:hideMark/>
          </w:tcPr>
          <w:p w14:paraId="32B12E2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landlord keeps communal areas clean and well</w:t>
            </w:r>
            <w:r>
              <w:rPr>
                <w:rFonts w:ascii="Aptos Narrow" w:eastAsia="Times New Roman" w:hAnsi="Aptos Narrow"/>
                <w:color w:val="000000"/>
                <w:sz w:val="22"/>
                <w:szCs w:val="22"/>
                <w:lang w:eastAsia="en-GB"/>
              </w:rPr>
              <w:t xml:space="preserve"> </w:t>
            </w:r>
            <w:r w:rsidRPr="009E5891">
              <w:rPr>
                <w:rFonts w:ascii="Aptos Narrow" w:eastAsia="Times New Roman" w:hAnsi="Aptos Narrow"/>
                <w:color w:val="000000"/>
                <w:sz w:val="22"/>
                <w:szCs w:val="22"/>
                <w:lang w:eastAsia="en-GB"/>
              </w:rPr>
              <w:t>maintained</w:t>
            </w:r>
          </w:p>
        </w:tc>
        <w:tc>
          <w:tcPr>
            <w:tcW w:w="5640" w:type="dxa"/>
            <w:tcBorders>
              <w:top w:val="nil"/>
              <w:left w:val="nil"/>
              <w:bottom w:val="single" w:sz="4" w:space="0" w:color="auto"/>
              <w:right w:val="single" w:sz="4" w:space="0" w:color="auto"/>
            </w:tcBorders>
            <w:shd w:val="clear" w:color="auto" w:fill="auto"/>
            <w:vAlign w:val="center"/>
            <w:hideMark/>
          </w:tcPr>
          <w:p w14:paraId="52438BCB" w14:textId="77777777" w:rsidR="00F73CDA" w:rsidRDefault="00F73CDA" w:rsidP="004D0FFC">
            <w:pPr>
              <w:spacing w:after="0" w:line="240" w:lineRule="auto"/>
              <w:rPr>
                <w:rFonts w:ascii="Aptos Narrow" w:eastAsia="Times New Roman" w:hAnsi="Aptos Narrow"/>
                <w:color w:val="000000"/>
                <w:sz w:val="22"/>
                <w:szCs w:val="22"/>
                <w:lang w:eastAsia="en-GB"/>
              </w:rPr>
            </w:pPr>
          </w:p>
          <w:p w14:paraId="0456C27E" w14:textId="77777777" w:rsidR="00F73CDA"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that the communal areas where you live are clean and well maintained?  </w:t>
            </w:r>
          </w:p>
          <w:p w14:paraId="0F7003CA"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p>
        </w:tc>
        <w:tc>
          <w:tcPr>
            <w:tcW w:w="1140" w:type="dxa"/>
            <w:tcBorders>
              <w:top w:val="nil"/>
              <w:left w:val="nil"/>
              <w:bottom w:val="single" w:sz="4" w:space="0" w:color="auto"/>
              <w:right w:val="single" w:sz="4" w:space="0" w:color="auto"/>
            </w:tcBorders>
            <w:shd w:val="clear" w:color="auto" w:fill="auto"/>
            <w:noWrap/>
            <w:vAlign w:val="center"/>
            <w:hideMark/>
          </w:tcPr>
          <w:p w14:paraId="574E0FB5"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86</w:t>
            </w:r>
            <w:r w:rsidRPr="009E5891">
              <w:rPr>
                <w:rFonts w:ascii="Aptos Narrow" w:eastAsia="Times New Roman" w:hAnsi="Aptos Narrow"/>
                <w:b/>
                <w:bCs/>
                <w:color w:val="000000"/>
                <w:sz w:val="22"/>
                <w:szCs w:val="22"/>
                <w:lang w:eastAsia="en-GB"/>
              </w:rPr>
              <w:t>%</w:t>
            </w:r>
          </w:p>
        </w:tc>
      </w:tr>
      <w:tr w:rsidR="00F73CDA" w:rsidRPr="009E5891" w14:paraId="2A469231"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6B98D4"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TP11</w:t>
            </w:r>
          </w:p>
        </w:tc>
        <w:tc>
          <w:tcPr>
            <w:tcW w:w="4240" w:type="dxa"/>
            <w:tcBorders>
              <w:top w:val="nil"/>
              <w:left w:val="nil"/>
              <w:bottom w:val="single" w:sz="4" w:space="0" w:color="auto"/>
              <w:right w:val="single" w:sz="4" w:space="0" w:color="auto"/>
            </w:tcBorders>
            <w:shd w:val="clear" w:color="auto" w:fill="auto"/>
            <w:vAlign w:val="center"/>
            <w:hideMark/>
          </w:tcPr>
          <w:p w14:paraId="62D2CA7D"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that the landlord makes a positive contribution to neighbourhoods</w:t>
            </w:r>
          </w:p>
        </w:tc>
        <w:tc>
          <w:tcPr>
            <w:tcW w:w="5640" w:type="dxa"/>
            <w:tcBorders>
              <w:top w:val="nil"/>
              <w:left w:val="nil"/>
              <w:bottom w:val="single" w:sz="4" w:space="0" w:color="auto"/>
              <w:right w:val="single" w:sz="4" w:space="0" w:color="auto"/>
            </w:tcBorders>
            <w:shd w:val="clear" w:color="auto" w:fill="auto"/>
            <w:vAlign w:val="center"/>
            <w:hideMark/>
          </w:tcPr>
          <w:p w14:paraId="4BAF1692" w14:textId="77777777" w:rsidR="00F73CDA" w:rsidRDefault="00F73CDA" w:rsidP="004D0FFC">
            <w:pPr>
              <w:spacing w:after="0" w:line="240" w:lineRule="auto"/>
              <w:rPr>
                <w:rFonts w:ascii="Aptos Narrow" w:eastAsia="Times New Roman" w:hAnsi="Aptos Narrow"/>
                <w:color w:val="000000"/>
                <w:sz w:val="22"/>
                <w:szCs w:val="22"/>
                <w:lang w:eastAsia="en-GB"/>
              </w:rPr>
            </w:pPr>
          </w:p>
          <w:p w14:paraId="1701ADDE" w14:textId="77777777" w:rsidR="00F73CDA"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happy are you that YMCA Heart of England makes a positive contribution to the neighbourhood?  </w:t>
            </w:r>
          </w:p>
          <w:p w14:paraId="378645E0" w14:textId="77777777" w:rsidR="00F73CDA" w:rsidRDefault="00F73CDA" w:rsidP="004D0FFC">
            <w:pPr>
              <w:spacing w:after="0" w:line="240" w:lineRule="auto"/>
              <w:rPr>
                <w:rFonts w:ascii="Aptos Narrow" w:eastAsia="Times New Roman" w:hAnsi="Aptos Narrow"/>
                <w:color w:val="000000"/>
                <w:sz w:val="22"/>
                <w:szCs w:val="22"/>
                <w:lang w:eastAsia="en-GB"/>
              </w:rPr>
            </w:pPr>
          </w:p>
          <w:p w14:paraId="3677D46C"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p>
        </w:tc>
        <w:tc>
          <w:tcPr>
            <w:tcW w:w="1140" w:type="dxa"/>
            <w:tcBorders>
              <w:top w:val="nil"/>
              <w:left w:val="nil"/>
              <w:bottom w:val="single" w:sz="4" w:space="0" w:color="auto"/>
              <w:right w:val="single" w:sz="4" w:space="0" w:color="auto"/>
            </w:tcBorders>
            <w:shd w:val="clear" w:color="auto" w:fill="auto"/>
            <w:noWrap/>
            <w:vAlign w:val="center"/>
            <w:hideMark/>
          </w:tcPr>
          <w:p w14:paraId="2E1D049C"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lastRenderedPageBreak/>
              <w:t>81</w:t>
            </w:r>
            <w:r w:rsidRPr="009E5891">
              <w:rPr>
                <w:rFonts w:ascii="Aptos Narrow" w:eastAsia="Times New Roman" w:hAnsi="Aptos Narrow"/>
                <w:b/>
                <w:bCs/>
                <w:color w:val="000000"/>
                <w:sz w:val="22"/>
                <w:szCs w:val="22"/>
                <w:lang w:eastAsia="en-GB"/>
              </w:rPr>
              <w:t>%</w:t>
            </w:r>
          </w:p>
        </w:tc>
      </w:tr>
      <w:tr w:rsidR="00F73CDA" w:rsidRPr="009E5891" w14:paraId="4AAD874C"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631A25"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TP12</w:t>
            </w:r>
          </w:p>
        </w:tc>
        <w:tc>
          <w:tcPr>
            <w:tcW w:w="4240" w:type="dxa"/>
            <w:tcBorders>
              <w:top w:val="nil"/>
              <w:left w:val="nil"/>
              <w:bottom w:val="single" w:sz="4" w:space="0" w:color="auto"/>
              <w:right w:val="single" w:sz="4" w:space="0" w:color="auto"/>
            </w:tcBorders>
            <w:shd w:val="clear" w:color="auto" w:fill="auto"/>
            <w:vAlign w:val="center"/>
            <w:hideMark/>
          </w:tcPr>
          <w:p w14:paraId="24EEEE10" w14:textId="77777777" w:rsidR="00F73CDA" w:rsidRDefault="00F73CDA" w:rsidP="004D0FFC">
            <w:pPr>
              <w:spacing w:after="0" w:line="240" w:lineRule="auto"/>
              <w:rPr>
                <w:rFonts w:ascii="Aptos Narrow" w:eastAsia="Times New Roman" w:hAnsi="Aptos Narrow"/>
                <w:color w:val="000000"/>
                <w:sz w:val="22"/>
                <w:szCs w:val="22"/>
                <w:lang w:eastAsia="en-GB"/>
              </w:rPr>
            </w:pPr>
          </w:p>
          <w:p w14:paraId="7D2F8F96" w14:textId="77777777" w:rsidR="00F73CDA"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Satisfaction with the landlord’s approach to handling antisocial behaviour</w:t>
            </w:r>
          </w:p>
          <w:p w14:paraId="24A45B0A" w14:textId="77777777" w:rsidR="00F73CDA" w:rsidRDefault="00F73CDA" w:rsidP="004D0FFC">
            <w:pPr>
              <w:spacing w:after="0" w:line="240" w:lineRule="auto"/>
              <w:rPr>
                <w:rFonts w:ascii="Aptos Narrow" w:eastAsia="Times New Roman" w:hAnsi="Aptos Narrow"/>
                <w:color w:val="000000"/>
                <w:sz w:val="22"/>
                <w:szCs w:val="22"/>
                <w:lang w:eastAsia="en-GB"/>
              </w:rPr>
            </w:pPr>
          </w:p>
          <w:p w14:paraId="504557B0"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p>
        </w:tc>
        <w:tc>
          <w:tcPr>
            <w:tcW w:w="5640" w:type="dxa"/>
            <w:tcBorders>
              <w:top w:val="nil"/>
              <w:left w:val="nil"/>
              <w:bottom w:val="single" w:sz="4" w:space="0" w:color="auto"/>
              <w:right w:val="single" w:sz="4" w:space="0" w:color="auto"/>
            </w:tcBorders>
            <w:shd w:val="clear" w:color="auto" w:fill="auto"/>
            <w:vAlign w:val="center"/>
            <w:hideMark/>
          </w:tcPr>
          <w:p w14:paraId="0F41D89A" w14:textId="77777777" w:rsidR="00F73CDA"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How satisfied are you with YMCA Heart of England’s approach to handling anti-social behaviour?  </w:t>
            </w:r>
          </w:p>
          <w:p w14:paraId="6C1F415E"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p>
        </w:tc>
        <w:tc>
          <w:tcPr>
            <w:tcW w:w="1140" w:type="dxa"/>
            <w:tcBorders>
              <w:top w:val="nil"/>
              <w:left w:val="nil"/>
              <w:bottom w:val="single" w:sz="4" w:space="0" w:color="auto"/>
              <w:right w:val="single" w:sz="4" w:space="0" w:color="auto"/>
            </w:tcBorders>
            <w:shd w:val="clear" w:color="auto" w:fill="auto"/>
            <w:noWrap/>
            <w:vAlign w:val="center"/>
            <w:hideMark/>
          </w:tcPr>
          <w:p w14:paraId="061BA08C" w14:textId="77777777" w:rsidR="00F73CDA"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84</w:t>
            </w:r>
            <w:r w:rsidRPr="009E5891">
              <w:rPr>
                <w:rFonts w:ascii="Aptos Narrow" w:eastAsia="Times New Roman" w:hAnsi="Aptos Narrow"/>
                <w:b/>
                <w:bCs/>
                <w:color w:val="000000"/>
                <w:sz w:val="22"/>
                <w:szCs w:val="22"/>
                <w:lang w:eastAsia="en-GB"/>
              </w:rPr>
              <w:t>%</w:t>
            </w:r>
          </w:p>
          <w:p w14:paraId="6CEAD5D3" w14:textId="77777777" w:rsidR="00F73CDA" w:rsidRDefault="00F73CDA" w:rsidP="004D0FFC">
            <w:pPr>
              <w:spacing w:after="0" w:line="240" w:lineRule="auto"/>
              <w:jc w:val="center"/>
              <w:rPr>
                <w:rFonts w:ascii="Aptos Narrow" w:eastAsia="Times New Roman" w:hAnsi="Aptos Narrow"/>
                <w:b/>
                <w:bCs/>
                <w:color w:val="000000"/>
                <w:sz w:val="22"/>
                <w:szCs w:val="22"/>
                <w:lang w:eastAsia="en-GB"/>
              </w:rPr>
            </w:pPr>
          </w:p>
          <w:p w14:paraId="0819FDFC" w14:textId="77777777" w:rsidR="00F73CDA" w:rsidRDefault="00F73CDA" w:rsidP="004D0FFC">
            <w:pPr>
              <w:spacing w:after="0" w:line="240" w:lineRule="auto"/>
              <w:jc w:val="center"/>
              <w:rPr>
                <w:rFonts w:ascii="Aptos Narrow" w:eastAsia="Times New Roman" w:hAnsi="Aptos Narrow"/>
                <w:b/>
                <w:bCs/>
                <w:color w:val="000000"/>
                <w:sz w:val="22"/>
                <w:szCs w:val="22"/>
                <w:lang w:eastAsia="en-GB"/>
              </w:rPr>
            </w:pPr>
          </w:p>
          <w:p w14:paraId="6831699C"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p>
        </w:tc>
      </w:tr>
      <w:tr w:rsidR="00F73CDA" w:rsidRPr="009E5891" w14:paraId="0542E5AD" w14:textId="77777777" w:rsidTr="004D0FFC">
        <w:trPr>
          <w:trHeight w:val="288"/>
        </w:trPr>
        <w:tc>
          <w:tcPr>
            <w:tcW w:w="11980" w:type="dxa"/>
            <w:gridSpan w:val="4"/>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E2C5196" w14:textId="77777777" w:rsidR="00F73CDA" w:rsidRPr="009E5891" w:rsidRDefault="00F73CDA" w:rsidP="004D0FFC">
            <w:pPr>
              <w:spacing w:after="0" w:line="240" w:lineRule="auto"/>
              <w:jc w:val="center"/>
              <w:rPr>
                <w:rFonts w:ascii="Aptos Narrow" w:eastAsia="Times New Roman" w:hAnsi="Aptos Narrow"/>
                <w:i/>
                <w:iCs/>
                <w:color w:val="FFFFFF"/>
                <w:sz w:val="22"/>
                <w:szCs w:val="22"/>
                <w:lang w:eastAsia="en-GB"/>
              </w:rPr>
            </w:pPr>
            <w:r w:rsidRPr="009E5891">
              <w:rPr>
                <w:rFonts w:ascii="Aptos Narrow" w:eastAsia="Times New Roman" w:hAnsi="Aptos Narrow"/>
                <w:i/>
                <w:iCs/>
                <w:color w:val="FFFFFF"/>
                <w:sz w:val="22"/>
                <w:szCs w:val="22"/>
                <w:lang w:eastAsia="en-GB"/>
              </w:rPr>
              <w:t>Landlord System Data</w:t>
            </w:r>
          </w:p>
        </w:tc>
      </w:tr>
      <w:tr w:rsidR="00F73CDA" w:rsidRPr="009E5891" w14:paraId="4532F21A"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71CCD3"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RP01</w:t>
            </w:r>
          </w:p>
        </w:tc>
        <w:tc>
          <w:tcPr>
            <w:tcW w:w="4240" w:type="dxa"/>
            <w:tcBorders>
              <w:top w:val="nil"/>
              <w:left w:val="nil"/>
              <w:bottom w:val="single" w:sz="4" w:space="0" w:color="auto"/>
              <w:right w:val="single" w:sz="4" w:space="0" w:color="auto"/>
            </w:tcBorders>
            <w:shd w:val="clear" w:color="auto" w:fill="auto"/>
            <w:vAlign w:val="center"/>
            <w:hideMark/>
          </w:tcPr>
          <w:p w14:paraId="12CBB696"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Homes that do not meet the Decent Homes Standard</w:t>
            </w:r>
          </w:p>
        </w:tc>
        <w:tc>
          <w:tcPr>
            <w:tcW w:w="5640" w:type="dxa"/>
            <w:tcBorders>
              <w:top w:val="nil"/>
              <w:left w:val="nil"/>
              <w:bottom w:val="single" w:sz="4" w:space="0" w:color="auto"/>
              <w:right w:val="single" w:sz="4" w:space="0" w:color="auto"/>
            </w:tcBorders>
            <w:shd w:val="clear" w:color="auto" w:fill="auto"/>
            <w:vAlign w:val="center"/>
            <w:hideMark/>
          </w:tcPr>
          <w:p w14:paraId="2C285CC1"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Percentage of homes that do not meet the Decent Homes standard</w:t>
            </w:r>
          </w:p>
        </w:tc>
        <w:tc>
          <w:tcPr>
            <w:tcW w:w="1140" w:type="dxa"/>
            <w:tcBorders>
              <w:top w:val="nil"/>
              <w:left w:val="nil"/>
              <w:bottom w:val="single" w:sz="4" w:space="0" w:color="auto"/>
              <w:right w:val="single" w:sz="4" w:space="0" w:color="auto"/>
            </w:tcBorders>
            <w:shd w:val="clear" w:color="auto" w:fill="auto"/>
            <w:noWrap/>
            <w:vAlign w:val="center"/>
            <w:hideMark/>
          </w:tcPr>
          <w:p w14:paraId="237B1DCC"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0%</w:t>
            </w:r>
          </w:p>
        </w:tc>
      </w:tr>
      <w:tr w:rsidR="00F73CDA" w:rsidRPr="009E5891" w14:paraId="4A6CFF44"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7EA4DD"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RP02</w:t>
            </w:r>
          </w:p>
        </w:tc>
        <w:tc>
          <w:tcPr>
            <w:tcW w:w="4240" w:type="dxa"/>
            <w:tcBorders>
              <w:top w:val="nil"/>
              <w:left w:val="nil"/>
              <w:bottom w:val="single" w:sz="4" w:space="0" w:color="auto"/>
              <w:right w:val="single" w:sz="4" w:space="0" w:color="auto"/>
            </w:tcBorders>
            <w:shd w:val="clear" w:color="auto" w:fill="auto"/>
            <w:vAlign w:val="center"/>
            <w:hideMark/>
          </w:tcPr>
          <w:p w14:paraId="6B878ED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Repairs completed within target timescale (Emergency)</w:t>
            </w:r>
          </w:p>
        </w:tc>
        <w:tc>
          <w:tcPr>
            <w:tcW w:w="5640" w:type="dxa"/>
            <w:tcBorders>
              <w:top w:val="nil"/>
              <w:left w:val="nil"/>
              <w:bottom w:val="single" w:sz="4" w:space="0" w:color="auto"/>
              <w:right w:val="single" w:sz="4" w:space="0" w:color="auto"/>
            </w:tcBorders>
            <w:shd w:val="clear" w:color="auto" w:fill="auto"/>
            <w:vAlign w:val="center"/>
            <w:hideMark/>
          </w:tcPr>
          <w:p w14:paraId="4A7EF4A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 xml:space="preserve">Based on percentage of emergency repairs the landlord has done within the target time they have set for themselves. </w:t>
            </w:r>
          </w:p>
        </w:tc>
        <w:tc>
          <w:tcPr>
            <w:tcW w:w="1140" w:type="dxa"/>
            <w:tcBorders>
              <w:top w:val="nil"/>
              <w:left w:val="nil"/>
              <w:bottom w:val="single" w:sz="4" w:space="0" w:color="auto"/>
              <w:right w:val="single" w:sz="4" w:space="0" w:color="auto"/>
            </w:tcBorders>
            <w:shd w:val="clear" w:color="auto" w:fill="auto"/>
            <w:noWrap/>
            <w:vAlign w:val="center"/>
            <w:hideMark/>
          </w:tcPr>
          <w:p w14:paraId="037C1637"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66DEB5BA"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89B1E3"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RP02</w:t>
            </w:r>
          </w:p>
        </w:tc>
        <w:tc>
          <w:tcPr>
            <w:tcW w:w="4240" w:type="dxa"/>
            <w:tcBorders>
              <w:top w:val="nil"/>
              <w:left w:val="nil"/>
              <w:bottom w:val="single" w:sz="4" w:space="0" w:color="auto"/>
              <w:right w:val="single" w:sz="4" w:space="0" w:color="auto"/>
            </w:tcBorders>
            <w:shd w:val="clear" w:color="auto" w:fill="auto"/>
            <w:vAlign w:val="center"/>
            <w:hideMark/>
          </w:tcPr>
          <w:p w14:paraId="077A37AC"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Repairs completed within target timescale (non-emergency)</w:t>
            </w:r>
          </w:p>
        </w:tc>
        <w:tc>
          <w:tcPr>
            <w:tcW w:w="5640" w:type="dxa"/>
            <w:tcBorders>
              <w:top w:val="nil"/>
              <w:left w:val="nil"/>
              <w:bottom w:val="single" w:sz="4" w:space="0" w:color="auto"/>
              <w:right w:val="single" w:sz="4" w:space="0" w:color="auto"/>
            </w:tcBorders>
            <w:shd w:val="clear" w:color="auto" w:fill="auto"/>
            <w:vAlign w:val="center"/>
            <w:hideMark/>
          </w:tcPr>
          <w:p w14:paraId="76B66BAA"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Based on percentage of non</w:t>
            </w:r>
            <w:r>
              <w:rPr>
                <w:rFonts w:ascii="Aptos Narrow" w:eastAsia="Times New Roman" w:hAnsi="Aptos Narrow"/>
                <w:color w:val="000000"/>
                <w:sz w:val="22"/>
                <w:szCs w:val="22"/>
                <w:lang w:eastAsia="en-GB"/>
              </w:rPr>
              <w:t>-</w:t>
            </w:r>
            <w:r w:rsidRPr="009E5891">
              <w:rPr>
                <w:rFonts w:ascii="Aptos Narrow" w:eastAsia="Times New Roman" w:hAnsi="Aptos Narrow"/>
                <w:color w:val="000000"/>
                <w:sz w:val="22"/>
                <w:szCs w:val="22"/>
                <w:lang w:eastAsia="en-GB"/>
              </w:rPr>
              <w:t xml:space="preserve">emergency repairs the landlord has done within the target time they have set for themselves. </w:t>
            </w:r>
          </w:p>
        </w:tc>
        <w:tc>
          <w:tcPr>
            <w:tcW w:w="1140" w:type="dxa"/>
            <w:tcBorders>
              <w:top w:val="nil"/>
              <w:left w:val="nil"/>
              <w:bottom w:val="single" w:sz="4" w:space="0" w:color="auto"/>
              <w:right w:val="single" w:sz="4" w:space="0" w:color="auto"/>
            </w:tcBorders>
            <w:shd w:val="clear" w:color="auto" w:fill="auto"/>
            <w:noWrap/>
            <w:vAlign w:val="center"/>
            <w:hideMark/>
          </w:tcPr>
          <w:p w14:paraId="4F4D6313"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9</w:t>
            </w:r>
            <w:r>
              <w:rPr>
                <w:rFonts w:ascii="Aptos Narrow" w:eastAsia="Times New Roman" w:hAnsi="Aptos Narrow"/>
                <w:b/>
                <w:bCs/>
                <w:color w:val="000000"/>
                <w:sz w:val="22"/>
                <w:szCs w:val="22"/>
                <w:lang w:eastAsia="en-GB"/>
              </w:rPr>
              <w:t>7</w:t>
            </w:r>
            <w:r w:rsidRPr="009E5891">
              <w:rPr>
                <w:rFonts w:ascii="Aptos Narrow" w:eastAsia="Times New Roman" w:hAnsi="Aptos Narrow"/>
                <w:b/>
                <w:bCs/>
                <w:color w:val="000000"/>
                <w:sz w:val="22"/>
                <w:szCs w:val="22"/>
                <w:lang w:eastAsia="en-GB"/>
              </w:rPr>
              <w:t>%</w:t>
            </w:r>
          </w:p>
        </w:tc>
      </w:tr>
      <w:tr w:rsidR="00F73CDA" w:rsidRPr="009E5891" w14:paraId="7B3472EE"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EE9B02"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BS01</w:t>
            </w:r>
          </w:p>
        </w:tc>
        <w:tc>
          <w:tcPr>
            <w:tcW w:w="4240" w:type="dxa"/>
            <w:tcBorders>
              <w:top w:val="nil"/>
              <w:left w:val="nil"/>
              <w:bottom w:val="single" w:sz="4" w:space="0" w:color="auto"/>
              <w:right w:val="single" w:sz="4" w:space="0" w:color="auto"/>
            </w:tcBorders>
            <w:shd w:val="clear" w:color="auto" w:fill="auto"/>
            <w:noWrap/>
            <w:vAlign w:val="center"/>
            <w:hideMark/>
          </w:tcPr>
          <w:p w14:paraId="44BD478F"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Gas safety checks</w:t>
            </w:r>
          </w:p>
        </w:tc>
        <w:tc>
          <w:tcPr>
            <w:tcW w:w="5640" w:type="dxa"/>
            <w:tcBorders>
              <w:top w:val="nil"/>
              <w:left w:val="nil"/>
              <w:bottom w:val="single" w:sz="4" w:space="0" w:color="auto"/>
              <w:right w:val="single" w:sz="4" w:space="0" w:color="auto"/>
            </w:tcBorders>
            <w:shd w:val="clear" w:color="auto" w:fill="auto"/>
            <w:vAlign w:val="center"/>
            <w:hideMark/>
          </w:tcPr>
          <w:p w14:paraId="2C6F1CC1"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homes that have had all the necessary gas safety checks</w:t>
            </w:r>
          </w:p>
        </w:tc>
        <w:tc>
          <w:tcPr>
            <w:tcW w:w="1140" w:type="dxa"/>
            <w:tcBorders>
              <w:top w:val="nil"/>
              <w:left w:val="nil"/>
              <w:bottom w:val="single" w:sz="4" w:space="0" w:color="auto"/>
              <w:right w:val="single" w:sz="4" w:space="0" w:color="auto"/>
            </w:tcBorders>
            <w:shd w:val="clear" w:color="auto" w:fill="auto"/>
            <w:noWrap/>
            <w:vAlign w:val="center"/>
            <w:hideMark/>
          </w:tcPr>
          <w:p w14:paraId="3DAEEFDB"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074A34F5"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2A1484"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BS02</w:t>
            </w:r>
          </w:p>
        </w:tc>
        <w:tc>
          <w:tcPr>
            <w:tcW w:w="4240" w:type="dxa"/>
            <w:tcBorders>
              <w:top w:val="nil"/>
              <w:left w:val="nil"/>
              <w:bottom w:val="single" w:sz="4" w:space="0" w:color="auto"/>
              <w:right w:val="single" w:sz="4" w:space="0" w:color="auto"/>
            </w:tcBorders>
            <w:shd w:val="clear" w:color="auto" w:fill="auto"/>
            <w:noWrap/>
            <w:vAlign w:val="center"/>
            <w:hideMark/>
          </w:tcPr>
          <w:p w14:paraId="3761CFC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Fire safety checks</w:t>
            </w:r>
          </w:p>
        </w:tc>
        <w:tc>
          <w:tcPr>
            <w:tcW w:w="5640" w:type="dxa"/>
            <w:tcBorders>
              <w:top w:val="nil"/>
              <w:left w:val="nil"/>
              <w:bottom w:val="single" w:sz="4" w:space="0" w:color="auto"/>
              <w:right w:val="single" w:sz="4" w:space="0" w:color="auto"/>
            </w:tcBorders>
            <w:shd w:val="clear" w:color="auto" w:fill="auto"/>
            <w:vAlign w:val="center"/>
            <w:hideMark/>
          </w:tcPr>
          <w:p w14:paraId="3E6C5471"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homes in buildings that have had all the necessary fire risk assessments</w:t>
            </w:r>
          </w:p>
        </w:tc>
        <w:tc>
          <w:tcPr>
            <w:tcW w:w="1140" w:type="dxa"/>
            <w:tcBorders>
              <w:top w:val="nil"/>
              <w:left w:val="nil"/>
              <w:bottom w:val="single" w:sz="4" w:space="0" w:color="auto"/>
              <w:right w:val="single" w:sz="4" w:space="0" w:color="auto"/>
            </w:tcBorders>
            <w:shd w:val="clear" w:color="auto" w:fill="auto"/>
            <w:noWrap/>
            <w:vAlign w:val="center"/>
            <w:hideMark/>
          </w:tcPr>
          <w:p w14:paraId="5CF03C67"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5A62A8AE" w14:textId="77777777" w:rsidTr="004D0FFC">
        <w:trPr>
          <w:trHeight w:val="8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DE3FF2"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BS03</w:t>
            </w:r>
          </w:p>
        </w:tc>
        <w:tc>
          <w:tcPr>
            <w:tcW w:w="4240" w:type="dxa"/>
            <w:tcBorders>
              <w:top w:val="nil"/>
              <w:left w:val="nil"/>
              <w:bottom w:val="single" w:sz="4" w:space="0" w:color="auto"/>
              <w:right w:val="single" w:sz="4" w:space="0" w:color="auto"/>
            </w:tcBorders>
            <w:shd w:val="clear" w:color="auto" w:fill="auto"/>
            <w:noWrap/>
            <w:vAlign w:val="center"/>
            <w:hideMark/>
          </w:tcPr>
          <w:p w14:paraId="1D47EF7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Asbestos safety checks</w:t>
            </w:r>
          </w:p>
        </w:tc>
        <w:tc>
          <w:tcPr>
            <w:tcW w:w="5640" w:type="dxa"/>
            <w:tcBorders>
              <w:top w:val="nil"/>
              <w:left w:val="nil"/>
              <w:bottom w:val="single" w:sz="4" w:space="0" w:color="auto"/>
              <w:right w:val="single" w:sz="4" w:space="0" w:color="auto"/>
            </w:tcBorders>
            <w:shd w:val="clear" w:color="auto" w:fill="auto"/>
            <w:vAlign w:val="center"/>
            <w:hideMark/>
          </w:tcPr>
          <w:p w14:paraId="6BB9BBA8"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homes in buildings that have had all the necessary asbestos management surveys or re-inspections</w:t>
            </w:r>
          </w:p>
        </w:tc>
        <w:tc>
          <w:tcPr>
            <w:tcW w:w="1140" w:type="dxa"/>
            <w:tcBorders>
              <w:top w:val="nil"/>
              <w:left w:val="nil"/>
              <w:bottom w:val="single" w:sz="4" w:space="0" w:color="auto"/>
              <w:right w:val="single" w:sz="4" w:space="0" w:color="auto"/>
            </w:tcBorders>
            <w:shd w:val="clear" w:color="auto" w:fill="auto"/>
            <w:noWrap/>
            <w:vAlign w:val="center"/>
            <w:hideMark/>
          </w:tcPr>
          <w:p w14:paraId="4F6114AA"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50084051"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EDFCC5"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BS04</w:t>
            </w:r>
          </w:p>
        </w:tc>
        <w:tc>
          <w:tcPr>
            <w:tcW w:w="4240" w:type="dxa"/>
            <w:tcBorders>
              <w:top w:val="nil"/>
              <w:left w:val="nil"/>
              <w:bottom w:val="single" w:sz="4" w:space="0" w:color="auto"/>
              <w:right w:val="single" w:sz="4" w:space="0" w:color="auto"/>
            </w:tcBorders>
            <w:shd w:val="clear" w:color="auto" w:fill="auto"/>
            <w:noWrap/>
            <w:vAlign w:val="center"/>
            <w:hideMark/>
          </w:tcPr>
          <w:p w14:paraId="6606D81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Water safety checks</w:t>
            </w:r>
          </w:p>
        </w:tc>
        <w:tc>
          <w:tcPr>
            <w:tcW w:w="5640" w:type="dxa"/>
            <w:tcBorders>
              <w:top w:val="nil"/>
              <w:left w:val="nil"/>
              <w:bottom w:val="single" w:sz="4" w:space="0" w:color="auto"/>
              <w:right w:val="single" w:sz="4" w:space="0" w:color="auto"/>
            </w:tcBorders>
            <w:shd w:val="clear" w:color="auto" w:fill="auto"/>
            <w:vAlign w:val="center"/>
            <w:hideMark/>
          </w:tcPr>
          <w:p w14:paraId="2F9C27D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homes that have had all the necessary legionella risk assessments</w:t>
            </w:r>
          </w:p>
        </w:tc>
        <w:tc>
          <w:tcPr>
            <w:tcW w:w="1140" w:type="dxa"/>
            <w:tcBorders>
              <w:top w:val="nil"/>
              <w:left w:val="nil"/>
              <w:bottom w:val="single" w:sz="4" w:space="0" w:color="auto"/>
              <w:right w:val="single" w:sz="4" w:space="0" w:color="auto"/>
            </w:tcBorders>
            <w:shd w:val="clear" w:color="auto" w:fill="auto"/>
            <w:noWrap/>
            <w:vAlign w:val="center"/>
            <w:hideMark/>
          </w:tcPr>
          <w:p w14:paraId="14B071BE"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508CF8FD" w14:textId="77777777" w:rsidTr="004D0FFC">
        <w:trPr>
          <w:trHeight w:val="8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984967"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BS05</w:t>
            </w:r>
          </w:p>
        </w:tc>
        <w:tc>
          <w:tcPr>
            <w:tcW w:w="4240" w:type="dxa"/>
            <w:tcBorders>
              <w:top w:val="nil"/>
              <w:left w:val="nil"/>
              <w:bottom w:val="single" w:sz="4" w:space="0" w:color="auto"/>
              <w:right w:val="single" w:sz="4" w:space="0" w:color="auto"/>
            </w:tcBorders>
            <w:shd w:val="clear" w:color="auto" w:fill="auto"/>
            <w:noWrap/>
            <w:vAlign w:val="center"/>
            <w:hideMark/>
          </w:tcPr>
          <w:p w14:paraId="5844D66C"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Lift safety checks</w:t>
            </w:r>
          </w:p>
        </w:tc>
        <w:tc>
          <w:tcPr>
            <w:tcW w:w="5640" w:type="dxa"/>
            <w:tcBorders>
              <w:top w:val="nil"/>
              <w:left w:val="nil"/>
              <w:bottom w:val="single" w:sz="4" w:space="0" w:color="auto"/>
              <w:right w:val="single" w:sz="4" w:space="0" w:color="auto"/>
            </w:tcBorders>
            <w:shd w:val="clear" w:color="auto" w:fill="auto"/>
            <w:vAlign w:val="center"/>
            <w:hideMark/>
          </w:tcPr>
          <w:p w14:paraId="63E2DD8D"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homes in buildings where the communal passenger lifts have had all the necessary safety checks</w:t>
            </w:r>
          </w:p>
        </w:tc>
        <w:tc>
          <w:tcPr>
            <w:tcW w:w="1140" w:type="dxa"/>
            <w:tcBorders>
              <w:top w:val="nil"/>
              <w:left w:val="nil"/>
              <w:bottom w:val="single" w:sz="4" w:space="0" w:color="auto"/>
              <w:right w:val="single" w:sz="4" w:space="0" w:color="auto"/>
            </w:tcBorders>
            <w:shd w:val="clear" w:color="auto" w:fill="auto"/>
            <w:noWrap/>
            <w:vAlign w:val="center"/>
            <w:hideMark/>
          </w:tcPr>
          <w:p w14:paraId="115A4EC8"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sidRPr="009E5891">
              <w:rPr>
                <w:rFonts w:ascii="Aptos Narrow" w:eastAsia="Times New Roman" w:hAnsi="Aptos Narrow"/>
                <w:b/>
                <w:bCs/>
                <w:color w:val="000000"/>
                <w:sz w:val="22"/>
                <w:szCs w:val="22"/>
                <w:lang w:eastAsia="en-GB"/>
              </w:rPr>
              <w:t>100%</w:t>
            </w:r>
          </w:p>
        </w:tc>
      </w:tr>
      <w:tr w:rsidR="00F73CDA" w:rsidRPr="009E5891" w14:paraId="11D803E6" w14:textId="77777777" w:rsidTr="004D0FFC">
        <w:trPr>
          <w:trHeight w:val="5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38F3CD"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CH01</w:t>
            </w:r>
          </w:p>
        </w:tc>
        <w:tc>
          <w:tcPr>
            <w:tcW w:w="4240" w:type="dxa"/>
            <w:tcBorders>
              <w:top w:val="nil"/>
              <w:left w:val="nil"/>
              <w:bottom w:val="single" w:sz="4" w:space="0" w:color="auto"/>
              <w:right w:val="single" w:sz="4" w:space="0" w:color="auto"/>
            </w:tcBorders>
            <w:shd w:val="clear" w:color="auto" w:fill="auto"/>
            <w:noWrap/>
            <w:vAlign w:val="center"/>
            <w:hideMark/>
          </w:tcPr>
          <w:p w14:paraId="62EDDCE8"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Complaints relative to the size of the landlord</w:t>
            </w:r>
          </w:p>
        </w:tc>
        <w:tc>
          <w:tcPr>
            <w:tcW w:w="5640" w:type="dxa"/>
            <w:tcBorders>
              <w:top w:val="nil"/>
              <w:left w:val="nil"/>
              <w:bottom w:val="single" w:sz="4" w:space="0" w:color="auto"/>
              <w:right w:val="single" w:sz="4" w:space="0" w:color="auto"/>
            </w:tcBorders>
            <w:shd w:val="clear" w:color="auto" w:fill="auto"/>
            <w:vAlign w:val="center"/>
            <w:hideMark/>
          </w:tcPr>
          <w:p w14:paraId="5A409D87"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number of complaints the landlord receives for each 1,000 homes they own and manage</w:t>
            </w:r>
          </w:p>
        </w:tc>
        <w:tc>
          <w:tcPr>
            <w:tcW w:w="1140" w:type="dxa"/>
            <w:tcBorders>
              <w:top w:val="nil"/>
              <w:left w:val="nil"/>
              <w:bottom w:val="single" w:sz="4" w:space="0" w:color="auto"/>
              <w:right w:val="single" w:sz="4" w:space="0" w:color="auto"/>
            </w:tcBorders>
            <w:shd w:val="clear" w:color="auto" w:fill="auto"/>
            <w:noWrap/>
            <w:vAlign w:val="center"/>
            <w:hideMark/>
          </w:tcPr>
          <w:p w14:paraId="55D0DEAB" w14:textId="77777777" w:rsidR="00F73CDA" w:rsidRDefault="00F73CDA" w:rsidP="004D0FFC">
            <w:pPr>
              <w:spacing w:after="0" w:line="240" w:lineRule="auto"/>
              <w:jc w:val="center"/>
              <w:rPr>
                <w:rFonts w:ascii="Aptos Narrow" w:eastAsia="Times New Roman" w:hAnsi="Aptos Narrow"/>
                <w:b/>
                <w:bCs/>
                <w:color w:val="000000"/>
                <w:sz w:val="22"/>
                <w:szCs w:val="22"/>
                <w:lang w:eastAsia="en-GB"/>
              </w:rPr>
            </w:pPr>
          </w:p>
          <w:p w14:paraId="0F4308EB" w14:textId="00D06575" w:rsidR="00F73CDA"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17</w:t>
            </w:r>
          </w:p>
          <w:p w14:paraId="0C38F9B6" w14:textId="77777777" w:rsidR="00F73CDA" w:rsidRDefault="00F73CDA" w:rsidP="004D0FFC">
            <w:pPr>
              <w:spacing w:after="0" w:line="240" w:lineRule="auto"/>
              <w:jc w:val="center"/>
              <w:rPr>
                <w:rFonts w:ascii="Aptos Narrow" w:eastAsia="Times New Roman" w:hAnsi="Aptos Narrow"/>
                <w:b/>
                <w:bCs/>
                <w:color w:val="000000"/>
                <w:sz w:val="22"/>
                <w:szCs w:val="22"/>
                <w:lang w:eastAsia="en-GB"/>
              </w:rPr>
            </w:pPr>
          </w:p>
          <w:p w14:paraId="7BE8176F"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p>
        </w:tc>
      </w:tr>
      <w:tr w:rsidR="00F73CDA" w:rsidRPr="009E5891" w14:paraId="23370609" w14:textId="77777777" w:rsidTr="004D0FFC">
        <w:trPr>
          <w:trHeight w:val="11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1A4AB9"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lastRenderedPageBreak/>
              <w:t>CH02</w:t>
            </w:r>
          </w:p>
        </w:tc>
        <w:tc>
          <w:tcPr>
            <w:tcW w:w="4240" w:type="dxa"/>
            <w:tcBorders>
              <w:top w:val="nil"/>
              <w:left w:val="nil"/>
              <w:bottom w:val="single" w:sz="4" w:space="0" w:color="auto"/>
              <w:right w:val="single" w:sz="4" w:space="0" w:color="auto"/>
            </w:tcBorders>
            <w:shd w:val="clear" w:color="auto" w:fill="auto"/>
            <w:vAlign w:val="center"/>
            <w:hideMark/>
          </w:tcPr>
          <w:p w14:paraId="36B16F9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Complaints responded to within Complaint Handling Code timescales</w:t>
            </w:r>
          </w:p>
        </w:tc>
        <w:tc>
          <w:tcPr>
            <w:tcW w:w="5640" w:type="dxa"/>
            <w:tcBorders>
              <w:top w:val="nil"/>
              <w:left w:val="nil"/>
              <w:bottom w:val="single" w:sz="4" w:space="0" w:color="auto"/>
              <w:right w:val="single" w:sz="4" w:space="0" w:color="auto"/>
            </w:tcBorders>
            <w:shd w:val="clear" w:color="auto" w:fill="auto"/>
            <w:vAlign w:val="center"/>
            <w:hideMark/>
          </w:tcPr>
          <w:p w14:paraId="50124879"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percentage of complaints the landlord responds to within the times set by the Housing Ombudsman’s Complaint Handling Code. All social housing landlords must follow this Code</w:t>
            </w:r>
            <w:r>
              <w:rPr>
                <w:rFonts w:ascii="Aptos Narrow" w:eastAsia="Times New Roman" w:hAnsi="Aptos Narrow"/>
                <w:color w:val="000000"/>
                <w:sz w:val="22"/>
                <w:szCs w:val="22"/>
                <w:lang w:eastAsia="en-GB"/>
              </w:rPr>
              <w:t>.</w:t>
            </w:r>
          </w:p>
        </w:tc>
        <w:tc>
          <w:tcPr>
            <w:tcW w:w="1140" w:type="dxa"/>
            <w:tcBorders>
              <w:top w:val="nil"/>
              <w:left w:val="nil"/>
              <w:bottom w:val="single" w:sz="4" w:space="0" w:color="auto"/>
              <w:right w:val="single" w:sz="4" w:space="0" w:color="auto"/>
            </w:tcBorders>
            <w:shd w:val="clear" w:color="auto" w:fill="auto"/>
            <w:noWrap/>
            <w:vAlign w:val="center"/>
            <w:hideMark/>
          </w:tcPr>
          <w:p w14:paraId="68731D46"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100</w:t>
            </w:r>
            <w:r w:rsidRPr="009E5891">
              <w:rPr>
                <w:rFonts w:ascii="Aptos Narrow" w:eastAsia="Times New Roman" w:hAnsi="Aptos Narrow"/>
                <w:b/>
                <w:bCs/>
                <w:color w:val="000000"/>
                <w:sz w:val="22"/>
                <w:szCs w:val="22"/>
                <w:lang w:eastAsia="en-GB"/>
              </w:rPr>
              <w:t>%</w:t>
            </w:r>
          </w:p>
        </w:tc>
      </w:tr>
      <w:tr w:rsidR="00F73CDA" w:rsidRPr="009E5891" w14:paraId="4115F9CE" w14:textId="77777777" w:rsidTr="004D0FFC">
        <w:trPr>
          <w:trHeight w:val="8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EF4790" w14:textId="77777777" w:rsidR="00F73CDA" w:rsidRPr="009E5891" w:rsidRDefault="00F73CDA" w:rsidP="004D0FFC">
            <w:pPr>
              <w:spacing w:after="0" w:line="240" w:lineRule="auto"/>
              <w:jc w:val="center"/>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NM01</w:t>
            </w:r>
          </w:p>
        </w:tc>
        <w:tc>
          <w:tcPr>
            <w:tcW w:w="4240" w:type="dxa"/>
            <w:tcBorders>
              <w:top w:val="nil"/>
              <w:left w:val="nil"/>
              <w:bottom w:val="single" w:sz="4" w:space="0" w:color="auto"/>
              <w:right w:val="single" w:sz="4" w:space="0" w:color="auto"/>
            </w:tcBorders>
            <w:shd w:val="clear" w:color="auto" w:fill="auto"/>
            <w:vAlign w:val="center"/>
            <w:hideMark/>
          </w:tcPr>
          <w:p w14:paraId="46990CF2"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Anti-social behaviour cases relative to the size of the landlord</w:t>
            </w:r>
          </w:p>
        </w:tc>
        <w:tc>
          <w:tcPr>
            <w:tcW w:w="5640" w:type="dxa"/>
            <w:tcBorders>
              <w:top w:val="nil"/>
              <w:left w:val="nil"/>
              <w:bottom w:val="single" w:sz="4" w:space="0" w:color="auto"/>
              <w:right w:val="single" w:sz="4" w:space="0" w:color="auto"/>
            </w:tcBorders>
            <w:shd w:val="clear" w:color="auto" w:fill="auto"/>
            <w:vAlign w:val="center"/>
            <w:hideMark/>
          </w:tcPr>
          <w:p w14:paraId="78926B24" w14:textId="77777777" w:rsidR="00F73CDA" w:rsidRPr="009E5891" w:rsidRDefault="00F73CDA" w:rsidP="004D0FFC">
            <w:pPr>
              <w:spacing w:after="0" w:line="240" w:lineRule="auto"/>
              <w:rPr>
                <w:rFonts w:ascii="Aptos Narrow" w:eastAsia="Times New Roman" w:hAnsi="Aptos Narrow"/>
                <w:color w:val="000000"/>
                <w:sz w:val="22"/>
                <w:szCs w:val="22"/>
                <w:lang w:eastAsia="en-GB"/>
              </w:rPr>
            </w:pPr>
            <w:r w:rsidRPr="009E5891">
              <w:rPr>
                <w:rFonts w:ascii="Aptos Narrow" w:eastAsia="Times New Roman" w:hAnsi="Aptos Narrow"/>
                <w:color w:val="000000"/>
                <w:sz w:val="22"/>
                <w:szCs w:val="22"/>
                <w:lang w:eastAsia="en-GB"/>
              </w:rPr>
              <w:t>This measure will be based on the number of anti-social behaviour cases opened for each 1,000 homes the landlord owns, including the number of cases that involve hate incidents</w:t>
            </w:r>
          </w:p>
        </w:tc>
        <w:tc>
          <w:tcPr>
            <w:tcW w:w="1140" w:type="dxa"/>
            <w:tcBorders>
              <w:top w:val="nil"/>
              <w:left w:val="nil"/>
              <w:bottom w:val="single" w:sz="4" w:space="0" w:color="auto"/>
              <w:right w:val="single" w:sz="4" w:space="0" w:color="auto"/>
            </w:tcBorders>
            <w:shd w:val="clear" w:color="auto" w:fill="auto"/>
            <w:noWrap/>
            <w:vAlign w:val="center"/>
            <w:hideMark/>
          </w:tcPr>
          <w:p w14:paraId="24252C01" w14:textId="77777777" w:rsidR="00F73CDA" w:rsidRPr="009E5891" w:rsidRDefault="00F73CDA" w:rsidP="004D0FFC">
            <w:pPr>
              <w:spacing w:after="0" w:line="240" w:lineRule="auto"/>
              <w:jc w:val="center"/>
              <w:rPr>
                <w:rFonts w:ascii="Aptos Narrow" w:eastAsia="Times New Roman" w:hAnsi="Aptos Narrow"/>
                <w:b/>
                <w:bCs/>
                <w:color w:val="000000"/>
                <w:sz w:val="22"/>
                <w:szCs w:val="22"/>
                <w:lang w:eastAsia="en-GB"/>
              </w:rPr>
            </w:pPr>
            <w:r>
              <w:rPr>
                <w:rFonts w:ascii="Aptos Narrow" w:eastAsia="Times New Roman" w:hAnsi="Aptos Narrow"/>
                <w:b/>
                <w:bCs/>
                <w:color w:val="000000"/>
                <w:sz w:val="22"/>
                <w:szCs w:val="22"/>
                <w:lang w:eastAsia="en-GB"/>
              </w:rPr>
              <w:t>11</w:t>
            </w:r>
          </w:p>
        </w:tc>
      </w:tr>
    </w:tbl>
    <w:p w14:paraId="64A07A7B" w14:textId="77777777" w:rsidR="00D8115F" w:rsidRPr="009E5891" w:rsidRDefault="00D8115F" w:rsidP="00E82F3C">
      <w:pPr>
        <w:spacing w:line="240" w:lineRule="auto"/>
        <w:rPr>
          <w:b/>
          <w:bCs/>
          <w:sz w:val="22"/>
          <w:szCs w:val="22"/>
        </w:rPr>
      </w:pPr>
    </w:p>
    <w:p w14:paraId="0C116C1C" w14:textId="77777777" w:rsidR="005A5976" w:rsidRDefault="005A5976" w:rsidP="00E82F3C">
      <w:pPr>
        <w:spacing w:line="240" w:lineRule="auto"/>
        <w:rPr>
          <w:b/>
          <w:bCs/>
          <w:color w:val="auto"/>
          <w:sz w:val="20"/>
          <w:szCs w:val="20"/>
          <w:u w:val="single"/>
        </w:rPr>
      </w:pPr>
    </w:p>
    <w:p w14:paraId="5D5A4758" w14:textId="77777777" w:rsidR="005A5976" w:rsidRDefault="005A5976" w:rsidP="00E82F3C">
      <w:pPr>
        <w:spacing w:line="240" w:lineRule="auto"/>
        <w:rPr>
          <w:b/>
          <w:bCs/>
          <w:color w:val="auto"/>
          <w:sz w:val="20"/>
          <w:szCs w:val="20"/>
          <w:u w:val="single"/>
        </w:rPr>
      </w:pPr>
    </w:p>
    <w:p w14:paraId="7516F544" w14:textId="3DB0901E" w:rsidR="00F43A4A" w:rsidRPr="00967D78" w:rsidRDefault="00F43A4A" w:rsidP="00E82F3C">
      <w:pPr>
        <w:spacing w:line="240" w:lineRule="auto"/>
        <w:rPr>
          <w:b/>
          <w:bCs/>
          <w:color w:val="auto"/>
          <w:sz w:val="20"/>
          <w:szCs w:val="20"/>
        </w:rPr>
      </w:pPr>
      <w:r w:rsidRPr="00967D78">
        <w:rPr>
          <w:b/>
          <w:bCs/>
          <w:color w:val="auto"/>
          <w:sz w:val="20"/>
          <w:szCs w:val="20"/>
        </w:rPr>
        <w:t xml:space="preserve">Appendix </w:t>
      </w:r>
      <w:r w:rsidR="000C6102" w:rsidRPr="00967D78">
        <w:rPr>
          <w:b/>
          <w:bCs/>
          <w:color w:val="auto"/>
          <w:sz w:val="20"/>
          <w:szCs w:val="20"/>
        </w:rPr>
        <w:t>3</w:t>
      </w:r>
      <w:r w:rsidRPr="00967D78">
        <w:rPr>
          <w:b/>
          <w:bCs/>
          <w:color w:val="auto"/>
          <w:sz w:val="20"/>
          <w:szCs w:val="20"/>
        </w:rPr>
        <w:t xml:space="preserve"> –</w:t>
      </w:r>
      <w:r w:rsidRPr="00967D78">
        <w:rPr>
          <w:color w:val="auto"/>
          <w:sz w:val="20"/>
          <w:szCs w:val="20"/>
        </w:rPr>
        <w:t xml:space="preserve"> </w:t>
      </w:r>
      <w:r w:rsidRPr="00967D78">
        <w:rPr>
          <w:b/>
          <w:bCs/>
          <w:color w:val="auto"/>
          <w:sz w:val="20"/>
          <w:szCs w:val="20"/>
        </w:rPr>
        <w:t>Financial Status</w:t>
      </w:r>
      <w:r w:rsidR="00D75109" w:rsidRPr="00967D78">
        <w:rPr>
          <w:b/>
          <w:bCs/>
          <w:color w:val="auto"/>
          <w:sz w:val="20"/>
          <w:szCs w:val="20"/>
        </w:rPr>
        <w:t xml:space="preserve"> (Housing and Support)</w:t>
      </w:r>
    </w:p>
    <w:p w14:paraId="3144E379" w14:textId="50722B0F" w:rsidR="00AA3205" w:rsidRDefault="00AA3205" w:rsidP="00AA3205">
      <w:pPr>
        <w:spacing w:after="0" w:line="240" w:lineRule="auto"/>
        <w:textAlignment w:val="baseline"/>
        <w:rPr>
          <w:rFonts w:eastAsia="Times New Roman" w:cs="Segoe UI"/>
          <w:color w:val="auto"/>
          <w:sz w:val="20"/>
          <w:szCs w:val="20"/>
          <w:lang w:eastAsia="en-GB"/>
        </w:rPr>
      </w:pPr>
      <w:r w:rsidRPr="00E73216">
        <w:rPr>
          <w:rFonts w:eastAsia="Times New Roman" w:cs="Segoe UI"/>
          <w:color w:val="auto"/>
          <w:sz w:val="20"/>
          <w:szCs w:val="20"/>
          <w:lang w:eastAsia="en-GB"/>
        </w:rPr>
        <w:t xml:space="preserve">**Document attached as a PDF document, provided by Finance as part of committee pack named </w:t>
      </w:r>
      <w:r>
        <w:rPr>
          <w:rFonts w:eastAsia="Times New Roman" w:cs="Segoe UI"/>
          <w:color w:val="auto"/>
          <w:sz w:val="20"/>
          <w:szCs w:val="20"/>
          <w:lang w:eastAsia="en-GB"/>
        </w:rPr>
        <w:t>A</w:t>
      </w:r>
      <w:r w:rsidRPr="00E73216">
        <w:rPr>
          <w:rFonts w:eastAsia="Times New Roman" w:cs="Segoe UI"/>
          <w:color w:val="auto"/>
          <w:sz w:val="20"/>
          <w:szCs w:val="20"/>
          <w:lang w:eastAsia="en-GB"/>
        </w:rPr>
        <w:t xml:space="preserve">ppendix </w:t>
      </w:r>
      <w:r>
        <w:rPr>
          <w:rFonts w:eastAsia="Times New Roman" w:cs="Segoe UI"/>
          <w:color w:val="auto"/>
          <w:sz w:val="20"/>
          <w:szCs w:val="20"/>
          <w:lang w:eastAsia="en-GB"/>
        </w:rPr>
        <w:t>3</w:t>
      </w:r>
      <w:r w:rsidRPr="00E73216">
        <w:rPr>
          <w:rFonts w:eastAsia="Times New Roman" w:cs="Segoe UI"/>
          <w:color w:val="auto"/>
          <w:sz w:val="20"/>
          <w:szCs w:val="20"/>
          <w:lang w:eastAsia="en-GB"/>
        </w:rPr>
        <w:t>**</w:t>
      </w:r>
    </w:p>
    <w:p w14:paraId="3EFB3AE0" w14:textId="77777777" w:rsidR="00D75109" w:rsidRDefault="00D75109" w:rsidP="00AA3205">
      <w:pPr>
        <w:spacing w:after="0" w:line="240" w:lineRule="auto"/>
        <w:textAlignment w:val="baseline"/>
        <w:rPr>
          <w:rFonts w:eastAsia="Times New Roman" w:cs="Segoe UI"/>
          <w:color w:val="auto"/>
          <w:sz w:val="20"/>
          <w:szCs w:val="20"/>
          <w:lang w:eastAsia="en-GB"/>
        </w:rPr>
      </w:pPr>
    </w:p>
    <w:p w14:paraId="0EF27AAB" w14:textId="77777777" w:rsidR="00D75109" w:rsidRPr="00E73216" w:rsidRDefault="00D75109" w:rsidP="00AA3205">
      <w:pPr>
        <w:spacing w:after="0" w:line="240" w:lineRule="auto"/>
        <w:textAlignment w:val="baseline"/>
        <w:rPr>
          <w:rFonts w:eastAsia="Times New Roman" w:cs="Segoe UI"/>
          <w:color w:val="auto"/>
          <w:sz w:val="20"/>
          <w:szCs w:val="20"/>
          <w:lang w:eastAsia="en-GB"/>
        </w:rPr>
      </w:pPr>
    </w:p>
    <w:p w14:paraId="513B89FE" w14:textId="76BF8E58" w:rsidR="00D75109" w:rsidRPr="00967D78" w:rsidRDefault="00D75109" w:rsidP="00D75109">
      <w:pPr>
        <w:spacing w:line="240" w:lineRule="auto"/>
        <w:rPr>
          <w:b/>
          <w:bCs/>
          <w:color w:val="auto"/>
          <w:sz w:val="20"/>
          <w:szCs w:val="20"/>
        </w:rPr>
      </w:pPr>
      <w:r w:rsidRPr="00967D78">
        <w:rPr>
          <w:b/>
          <w:bCs/>
          <w:color w:val="auto"/>
          <w:sz w:val="20"/>
          <w:szCs w:val="20"/>
        </w:rPr>
        <w:t>Appendix 4 –</w:t>
      </w:r>
      <w:r w:rsidRPr="00967D78">
        <w:rPr>
          <w:color w:val="auto"/>
          <w:sz w:val="20"/>
          <w:szCs w:val="20"/>
        </w:rPr>
        <w:t xml:space="preserve"> </w:t>
      </w:r>
      <w:r w:rsidRPr="00967D78">
        <w:rPr>
          <w:b/>
          <w:bCs/>
          <w:color w:val="auto"/>
          <w:sz w:val="20"/>
          <w:szCs w:val="20"/>
        </w:rPr>
        <w:t>Financial Status (</w:t>
      </w:r>
      <w:r w:rsidR="00F211B8" w:rsidRPr="00967D78">
        <w:rPr>
          <w:b/>
          <w:bCs/>
          <w:color w:val="auto"/>
          <w:sz w:val="20"/>
          <w:szCs w:val="20"/>
        </w:rPr>
        <w:t>Community and Youth / Billy Bears Nursery</w:t>
      </w:r>
      <w:r w:rsidRPr="00967D78">
        <w:rPr>
          <w:b/>
          <w:bCs/>
          <w:color w:val="auto"/>
          <w:sz w:val="20"/>
          <w:szCs w:val="20"/>
        </w:rPr>
        <w:t>)</w:t>
      </w:r>
    </w:p>
    <w:p w14:paraId="018296EE" w14:textId="047AAD9E" w:rsidR="00D75109" w:rsidRDefault="00D75109" w:rsidP="00D75109">
      <w:pPr>
        <w:spacing w:after="0" w:line="240" w:lineRule="auto"/>
        <w:textAlignment w:val="baseline"/>
        <w:rPr>
          <w:rFonts w:eastAsia="Times New Roman" w:cs="Segoe UI"/>
          <w:color w:val="auto"/>
          <w:sz w:val="20"/>
          <w:szCs w:val="20"/>
          <w:lang w:eastAsia="en-GB"/>
        </w:rPr>
      </w:pPr>
      <w:r w:rsidRPr="00E73216">
        <w:rPr>
          <w:rFonts w:eastAsia="Times New Roman" w:cs="Segoe UI"/>
          <w:color w:val="auto"/>
          <w:sz w:val="20"/>
          <w:szCs w:val="20"/>
          <w:lang w:eastAsia="en-GB"/>
        </w:rPr>
        <w:t xml:space="preserve">**Document attached as a PDF document, provided by Finance as part of committee pack named </w:t>
      </w:r>
      <w:r>
        <w:rPr>
          <w:rFonts w:eastAsia="Times New Roman" w:cs="Segoe UI"/>
          <w:color w:val="auto"/>
          <w:sz w:val="20"/>
          <w:szCs w:val="20"/>
          <w:lang w:eastAsia="en-GB"/>
        </w:rPr>
        <w:t>A</w:t>
      </w:r>
      <w:r w:rsidRPr="00E73216">
        <w:rPr>
          <w:rFonts w:eastAsia="Times New Roman" w:cs="Segoe UI"/>
          <w:color w:val="auto"/>
          <w:sz w:val="20"/>
          <w:szCs w:val="20"/>
          <w:lang w:eastAsia="en-GB"/>
        </w:rPr>
        <w:t xml:space="preserve">ppendix </w:t>
      </w:r>
      <w:r w:rsidR="00F211B8">
        <w:rPr>
          <w:rFonts w:eastAsia="Times New Roman" w:cs="Segoe UI"/>
          <w:color w:val="auto"/>
          <w:sz w:val="20"/>
          <w:szCs w:val="20"/>
          <w:lang w:eastAsia="en-GB"/>
        </w:rPr>
        <w:t>4</w:t>
      </w:r>
      <w:r w:rsidRPr="00E73216">
        <w:rPr>
          <w:rFonts w:eastAsia="Times New Roman" w:cs="Segoe UI"/>
          <w:color w:val="auto"/>
          <w:sz w:val="20"/>
          <w:szCs w:val="20"/>
          <w:lang w:eastAsia="en-GB"/>
        </w:rPr>
        <w:t>**</w:t>
      </w:r>
    </w:p>
    <w:p w14:paraId="66FFBB22" w14:textId="77777777" w:rsidR="00936496" w:rsidRDefault="00936496" w:rsidP="00D75109">
      <w:pPr>
        <w:spacing w:after="0" w:line="240" w:lineRule="auto"/>
        <w:textAlignment w:val="baseline"/>
        <w:rPr>
          <w:rFonts w:eastAsia="Times New Roman" w:cs="Segoe UI"/>
          <w:color w:val="auto"/>
          <w:sz w:val="20"/>
          <w:szCs w:val="20"/>
          <w:lang w:eastAsia="en-GB"/>
        </w:rPr>
      </w:pPr>
    </w:p>
    <w:p w14:paraId="02CC3082" w14:textId="58675F48" w:rsidR="00967D78" w:rsidRPr="00320300" w:rsidRDefault="00967D78" w:rsidP="00967D78">
      <w:pPr>
        <w:spacing w:after="0" w:line="240" w:lineRule="auto"/>
        <w:textAlignment w:val="baseline"/>
        <w:rPr>
          <w:rFonts w:eastAsia="Times New Roman" w:cs="Segoe UI"/>
          <w:b/>
          <w:color w:val="auto"/>
          <w:sz w:val="20"/>
          <w:szCs w:val="20"/>
          <w:lang w:eastAsia="en-GB"/>
        </w:rPr>
      </w:pPr>
      <w:r w:rsidRPr="00320300">
        <w:rPr>
          <w:rFonts w:eastAsia="Times New Roman" w:cs="Segoe UI"/>
          <w:b/>
          <w:color w:val="auto"/>
          <w:sz w:val="20"/>
          <w:szCs w:val="20"/>
          <w:lang w:eastAsia="en-GB"/>
        </w:rPr>
        <w:t xml:space="preserve">Appendix </w:t>
      </w:r>
      <w:r>
        <w:rPr>
          <w:rFonts w:eastAsia="Times New Roman" w:cs="Segoe UI"/>
          <w:b/>
          <w:color w:val="auto"/>
          <w:sz w:val="20"/>
          <w:szCs w:val="20"/>
          <w:lang w:eastAsia="en-GB"/>
        </w:rPr>
        <w:t>5</w:t>
      </w:r>
      <w:r w:rsidRPr="00320300">
        <w:rPr>
          <w:rFonts w:eastAsia="Times New Roman" w:cs="Segoe UI"/>
          <w:b/>
          <w:color w:val="auto"/>
          <w:sz w:val="20"/>
          <w:szCs w:val="20"/>
          <w:lang w:eastAsia="en-GB"/>
        </w:rPr>
        <w:t xml:space="preserve"> - Risk Register</w:t>
      </w:r>
    </w:p>
    <w:p w14:paraId="6E6D8A8B" w14:textId="77777777" w:rsidR="00967D78" w:rsidRPr="00320300" w:rsidRDefault="00967D78" w:rsidP="00967D78">
      <w:pPr>
        <w:spacing w:after="0" w:line="240" w:lineRule="auto"/>
        <w:textAlignment w:val="baseline"/>
        <w:rPr>
          <w:rFonts w:eastAsia="Times New Roman" w:cs="Segoe UI"/>
          <w:b/>
          <w:bCs/>
          <w:color w:val="auto"/>
          <w:sz w:val="20"/>
          <w:szCs w:val="20"/>
          <w:u w:val="single"/>
          <w:lang w:eastAsia="en-GB"/>
        </w:rPr>
      </w:pPr>
    </w:p>
    <w:p w14:paraId="7B68F3DA" w14:textId="4D8E008C" w:rsidR="00967D78" w:rsidRPr="00320300" w:rsidRDefault="00967D78" w:rsidP="00967D78">
      <w:pPr>
        <w:spacing w:after="0" w:line="240" w:lineRule="auto"/>
        <w:textAlignment w:val="baseline"/>
        <w:rPr>
          <w:rFonts w:eastAsia="Times New Roman" w:cs="Segoe UI"/>
          <w:color w:val="auto"/>
          <w:sz w:val="20"/>
          <w:szCs w:val="20"/>
          <w:lang w:eastAsia="en-GB"/>
        </w:rPr>
      </w:pPr>
      <w:r w:rsidRPr="00320300">
        <w:rPr>
          <w:rFonts w:eastAsia="Times New Roman" w:cs="Segoe UI"/>
          <w:color w:val="auto"/>
          <w:sz w:val="20"/>
          <w:szCs w:val="20"/>
          <w:lang w:eastAsia="en-GB"/>
        </w:rPr>
        <w:t xml:space="preserve">**Document attached as part of committee pack named Appendix </w:t>
      </w:r>
      <w:r>
        <w:rPr>
          <w:rFonts w:eastAsia="Times New Roman" w:cs="Segoe UI"/>
          <w:color w:val="auto"/>
          <w:sz w:val="20"/>
          <w:szCs w:val="20"/>
          <w:lang w:eastAsia="en-GB"/>
        </w:rPr>
        <w:t>5</w:t>
      </w:r>
      <w:r w:rsidRPr="00320300">
        <w:rPr>
          <w:rFonts w:eastAsia="Times New Roman" w:cs="Segoe UI"/>
          <w:color w:val="auto"/>
          <w:sz w:val="20"/>
          <w:szCs w:val="20"/>
          <w:lang w:eastAsia="en-GB"/>
        </w:rPr>
        <w:t>**</w:t>
      </w:r>
    </w:p>
    <w:p w14:paraId="4DC67AB2" w14:textId="77777777" w:rsidR="00936496" w:rsidRDefault="00936496" w:rsidP="00D75109">
      <w:pPr>
        <w:spacing w:after="0" w:line="240" w:lineRule="auto"/>
        <w:textAlignment w:val="baseline"/>
        <w:rPr>
          <w:rFonts w:eastAsia="Times New Roman" w:cs="Segoe UI"/>
          <w:color w:val="auto"/>
          <w:sz w:val="20"/>
          <w:szCs w:val="20"/>
          <w:lang w:eastAsia="en-GB"/>
        </w:rPr>
      </w:pPr>
    </w:p>
    <w:p w14:paraId="09E4E36F" w14:textId="77777777" w:rsidR="00D75109" w:rsidRDefault="00D75109" w:rsidP="00D75109">
      <w:pPr>
        <w:spacing w:after="0" w:line="240" w:lineRule="auto"/>
        <w:textAlignment w:val="baseline"/>
        <w:rPr>
          <w:rFonts w:eastAsia="Times New Roman" w:cs="Segoe UI"/>
          <w:color w:val="auto"/>
          <w:sz w:val="20"/>
          <w:szCs w:val="20"/>
          <w:lang w:eastAsia="en-GB"/>
        </w:rPr>
      </w:pPr>
    </w:p>
    <w:p w14:paraId="7750E422" w14:textId="77777777" w:rsidR="00AA3205" w:rsidRPr="00F43A4A" w:rsidRDefault="00AA3205" w:rsidP="00E82F3C">
      <w:pPr>
        <w:spacing w:line="240" w:lineRule="auto"/>
      </w:pPr>
    </w:p>
    <w:sectPr w:rsidR="00AA3205" w:rsidRPr="00F43A4A" w:rsidSect="001B016D">
      <w:type w:val="continuous"/>
      <w:pgSz w:w="16838" w:h="11906" w:orient="landscape" w:code="9"/>
      <w:pgMar w:top="1259" w:right="2410" w:bottom="2552" w:left="2336" w:header="22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0854" w14:textId="77777777" w:rsidR="00F576BF" w:rsidRDefault="00F576BF">
      <w:r>
        <w:separator/>
      </w:r>
    </w:p>
  </w:endnote>
  <w:endnote w:type="continuationSeparator" w:id="0">
    <w:p w14:paraId="747401FE" w14:textId="77777777" w:rsidR="00F576BF" w:rsidRDefault="00F5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6807" w14:textId="77777777" w:rsidR="009D5F40" w:rsidRPr="00D8115F" w:rsidRDefault="00D8115F" w:rsidP="00BC4368">
    <w:pPr>
      <w:pStyle w:val="Footer"/>
      <w:ind w:left="-284"/>
      <w:jc w:val="both"/>
      <w:rPr>
        <w:sz w:val="16"/>
        <w:szCs w:val="16"/>
      </w:rPr>
    </w:pPr>
    <w:r w:rsidRPr="00D8115F">
      <w:rPr>
        <w:bCs/>
        <w:sz w:val="16"/>
        <w:szCs w:val="16"/>
      </w:rPr>
      <w:fldChar w:fldCharType="begin"/>
    </w:r>
    <w:r w:rsidRPr="00D8115F">
      <w:rPr>
        <w:bCs/>
        <w:sz w:val="16"/>
        <w:szCs w:val="16"/>
      </w:rPr>
      <w:instrText xml:space="preserve"> PAGE  \* Arabic  \* MERGEFORMAT </w:instrText>
    </w:r>
    <w:r w:rsidRPr="00D8115F">
      <w:rPr>
        <w:bCs/>
        <w:sz w:val="16"/>
        <w:szCs w:val="16"/>
      </w:rPr>
      <w:fldChar w:fldCharType="separate"/>
    </w:r>
    <w:r>
      <w:rPr>
        <w:bCs/>
        <w:noProof/>
        <w:sz w:val="16"/>
        <w:szCs w:val="16"/>
      </w:rPr>
      <w:t>2</w:t>
    </w:r>
    <w:r w:rsidRPr="00D8115F">
      <w:rPr>
        <w:bCs/>
        <w:sz w:val="16"/>
        <w:szCs w:val="16"/>
      </w:rPr>
      <w:fldChar w:fldCharType="end"/>
    </w:r>
    <w:r w:rsidRPr="00D8115F">
      <w:rPr>
        <w:sz w:val="16"/>
        <w:szCs w:val="16"/>
      </w:rPr>
      <w:t xml:space="preserve"> of </w:t>
    </w:r>
    <w:r w:rsidRPr="00D8115F">
      <w:rPr>
        <w:bCs/>
        <w:sz w:val="16"/>
        <w:szCs w:val="16"/>
      </w:rPr>
      <w:fldChar w:fldCharType="begin"/>
    </w:r>
    <w:r w:rsidRPr="00D8115F">
      <w:rPr>
        <w:bCs/>
        <w:sz w:val="16"/>
        <w:szCs w:val="16"/>
      </w:rPr>
      <w:instrText xml:space="preserve"> NUMPAGES  \* Arabic  \* MERGEFORMAT </w:instrText>
    </w:r>
    <w:r w:rsidRPr="00D8115F">
      <w:rPr>
        <w:bCs/>
        <w:sz w:val="16"/>
        <w:szCs w:val="16"/>
      </w:rPr>
      <w:fldChar w:fldCharType="separate"/>
    </w:r>
    <w:r>
      <w:rPr>
        <w:bCs/>
        <w:noProof/>
        <w:sz w:val="16"/>
        <w:szCs w:val="16"/>
      </w:rPr>
      <w:t>2</w:t>
    </w:r>
    <w:r w:rsidRPr="00D8115F">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0131" w14:textId="77777777" w:rsidR="009D5F40" w:rsidRDefault="00D8115F" w:rsidP="00D8115F">
    <w:pPr>
      <w:pStyle w:val="Footer"/>
      <w:ind w:left="-567" w:right="-1402"/>
      <w:jc w:val="center"/>
    </w:pPr>
    <w:r>
      <w:rPr>
        <w:noProof/>
        <w:lang w:eastAsia="en-GB"/>
      </w:rPr>
      <w:drawing>
        <wp:inline distT="0" distB="0" distL="0" distR="0" wp14:anchorId="376415CC" wp14:editId="15A4FB45">
          <wp:extent cx="5410835" cy="88265"/>
          <wp:effectExtent l="0" t="0" r="0" b="6985"/>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835" cy="88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F981" w14:textId="77777777" w:rsidR="00F576BF" w:rsidRDefault="00F576BF">
      <w:r>
        <w:separator/>
      </w:r>
    </w:p>
  </w:footnote>
  <w:footnote w:type="continuationSeparator" w:id="0">
    <w:p w14:paraId="7BF6DCD0" w14:textId="77777777" w:rsidR="00F576BF" w:rsidRDefault="00F5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E59C" w14:textId="77777777" w:rsidR="009D5F40" w:rsidRDefault="009D5F40" w:rsidP="00BC4368">
    <w:r>
      <w:rPr>
        <w:noProof/>
        <w:lang w:eastAsia="en-GB"/>
      </w:rPr>
      <w:drawing>
        <wp:anchor distT="0" distB="0" distL="114300" distR="114300" simplePos="0" relativeHeight="251671552" behindDoc="0" locked="0" layoutInCell="1" allowOverlap="1" wp14:anchorId="26F6F11C" wp14:editId="6A8C7AAA">
          <wp:simplePos x="0" y="0"/>
          <wp:positionH relativeFrom="column">
            <wp:posOffset>4545401</wp:posOffset>
          </wp:positionH>
          <wp:positionV relativeFrom="paragraph">
            <wp:posOffset>-144145</wp:posOffset>
          </wp:positionV>
          <wp:extent cx="2167819" cy="1524000"/>
          <wp:effectExtent l="0" t="0" r="444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997" cy="1531155"/>
                  </a:xfrm>
                  <a:prstGeom prst="rect">
                    <a:avLst/>
                  </a:prstGeom>
                  <a:noFill/>
                </pic:spPr>
              </pic:pic>
            </a:graphicData>
          </a:graphic>
          <wp14:sizeRelH relativeFrom="page">
            <wp14:pctWidth>0</wp14:pctWidth>
          </wp14:sizeRelH>
          <wp14:sizeRelV relativeFrom="page">
            <wp14:pctHeight>0</wp14:pctHeight>
          </wp14:sizeRelV>
        </wp:anchor>
      </w:drawing>
    </w:r>
  </w:p>
  <w:p w14:paraId="69BC490B" w14:textId="77777777" w:rsidR="009D5F40" w:rsidRDefault="009D5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ABC7" w14:textId="77777777" w:rsidR="009D5F40" w:rsidRDefault="009D5F40" w:rsidP="00FA0013">
    <w:pPr>
      <w:pStyle w:val="Header"/>
      <w:ind w:left="-567"/>
    </w:pPr>
    <w:r>
      <w:rPr>
        <w:noProof/>
        <w:lang w:eastAsia="en-GB"/>
      </w:rPr>
      <w:drawing>
        <wp:anchor distT="0" distB="0" distL="114300" distR="114300" simplePos="0" relativeHeight="251674624" behindDoc="0" locked="0" layoutInCell="1" allowOverlap="1" wp14:anchorId="2A4AAE24" wp14:editId="0E076184">
          <wp:simplePos x="0" y="0"/>
          <wp:positionH relativeFrom="column">
            <wp:posOffset>-409575</wp:posOffset>
          </wp:positionH>
          <wp:positionV relativeFrom="paragraph">
            <wp:posOffset>400050</wp:posOffset>
          </wp:positionV>
          <wp:extent cx="2524125" cy="255905"/>
          <wp:effectExtent l="0" t="0" r="9525"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2559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8480" behindDoc="0" locked="0" layoutInCell="1" allowOverlap="1" wp14:anchorId="4C34AE8A" wp14:editId="1C18B6B5">
              <wp:simplePos x="0" y="0"/>
              <wp:positionH relativeFrom="margin">
                <wp:posOffset>-371475</wp:posOffset>
              </wp:positionH>
              <wp:positionV relativeFrom="paragraph">
                <wp:posOffset>1066800</wp:posOffset>
              </wp:positionV>
              <wp:extent cx="6764655" cy="0"/>
              <wp:effectExtent l="0" t="0" r="36195" b="19050"/>
              <wp:wrapNone/>
              <wp:docPr id="3" name="Straight Connector 3"/>
              <wp:cNvGraphicFramePr/>
              <a:graphic xmlns:a="http://schemas.openxmlformats.org/drawingml/2006/main">
                <a:graphicData uri="http://schemas.microsoft.com/office/word/2010/wordprocessingShape">
                  <wps:wsp>
                    <wps:cNvCnPr/>
                    <wps:spPr>
                      <a:xfrm flipV="1">
                        <a:off x="0" y="0"/>
                        <a:ext cx="676465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417BA3"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5pt,84pt" to="50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" strokecolor="#a6a6a6">
              <w10:wrap anchorx="margin"/>
            </v:line>
          </w:pict>
        </mc:Fallback>
      </mc:AlternateContent>
    </w:r>
    <w:r>
      <w:rPr>
        <w:noProof/>
        <w:lang w:eastAsia="en-GB"/>
      </w:rPr>
      <w:drawing>
        <wp:anchor distT="0" distB="0" distL="114300" distR="114300" simplePos="0" relativeHeight="251666432" behindDoc="0" locked="0" layoutInCell="1" allowOverlap="1" wp14:anchorId="7B25F7AC" wp14:editId="7A9B6AFB">
          <wp:simplePos x="0" y="0"/>
          <wp:positionH relativeFrom="column">
            <wp:posOffset>4467225</wp:posOffset>
          </wp:positionH>
          <wp:positionV relativeFrom="paragraph">
            <wp:posOffset>361950</wp:posOffset>
          </wp:positionV>
          <wp:extent cx="1889760" cy="55499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8FF"/>
    <w:multiLevelType w:val="multilevel"/>
    <w:tmpl w:val="ECF8AC8A"/>
    <w:lvl w:ilvl="0">
      <w:start w:val="1"/>
      <w:numFmt w:val="bullet"/>
      <w:lvlText w:val=""/>
      <w:lvlJc w:val="left"/>
      <w:pPr>
        <w:tabs>
          <w:tab w:val="num" w:pos="1440"/>
        </w:tabs>
        <w:ind w:left="1440" w:hanging="360"/>
      </w:pPr>
      <w:rPr>
        <w:rFonts w:ascii="Symbol" w:hAnsi="Symbol" w:hint="default"/>
        <w:sz w:val="20"/>
      </w:rPr>
    </w:lvl>
    <w:lvl w:ilvl="1">
      <w:start w:val="6"/>
      <w:numFmt w:val="decimal"/>
      <w:lvlText w:val="%2."/>
      <w:lvlJc w:val="left"/>
      <w:pPr>
        <w:ind w:left="3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01AD5"/>
    <w:multiLevelType w:val="multilevel"/>
    <w:tmpl w:val="2B82A900"/>
    <w:lvl w:ilvl="0">
      <w:start w:val="1"/>
      <w:numFmt w:val="decimal"/>
      <w:lvlText w:val="%1."/>
      <w:lvlJc w:val="left"/>
      <w:pPr>
        <w:ind w:left="720" w:hanging="720"/>
      </w:pPr>
      <w:rPr>
        <w:rFonts w:hint="default"/>
        <w:sz w:val="28"/>
        <w:szCs w:val="28"/>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25A12"/>
    <w:multiLevelType w:val="multilevel"/>
    <w:tmpl w:val="0B0AE912"/>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FE4414"/>
    <w:multiLevelType w:val="multilevel"/>
    <w:tmpl w:val="FF66AB96"/>
    <w:lvl w:ilvl="0">
      <w:start w:val="3"/>
      <w:numFmt w:val="decimal"/>
      <w:lvlText w:val="%1"/>
      <w:lvlJc w:val="left"/>
      <w:pPr>
        <w:ind w:left="468" w:hanging="468"/>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6898"/>
    <w:multiLevelType w:val="multilevel"/>
    <w:tmpl w:val="B84A85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35D14B51"/>
    <w:multiLevelType w:val="hybridMultilevel"/>
    <w:tmpl w:val="3BFEF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4A6C7C"/>
    <w:multiLevelType w:val="hybridMultilevel"/>
    <w:tmpl w:val="60F29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61063"/>
    <w:multiLevelType w:val="hybridMultilevel"/>
    <w:tmpl w:val="189EA77E"/>
    <w:lvl w:ilvl="0" w:tplc="0809000F">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9664E1"/>
    <w:multiLevelType w:val="multilevel"/>
    <w:tmpl w:val="6D3E562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4BE02822"/>
    <w:multiLevelType w:val="hybridMultilevel"/>
    <w:tmpl w:val="BFBAE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78632D"/>
    <w:multiLevelType w:val="multilevel"/>
    <w:tmpl w:val="E5A6CF62"/>
    <w:lvl w:ilvl="0">
      <w:start w:val="1"/>
      <w:numFmt w:val="decimal"/>
      <w:lvlText w:val="%1"/>
      <w:lvlJc w:val="left"/>
      <w:pPr>
        <w:ind w:left="360" w:hanging="360"/>
      </w:pPr>
      <w:rPr>
        <w:rFonts w:hint="default"/>
        <w:b w:val="0"/>
        <w:bCs w:val="0"/>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736358"/>
    <w:multiLevelType w:val="hybridMultilevel"/>
    <w:tmpl w:val="DECE42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C753D"/>
    <w:multiLevelType w:val="multilevel"/>
    <w:tmpl w:val="488238A4"/>
    <w:lvl w:ilvl="0">
      <w:start w:val="9"/>
      <w:numFmt w:val="decimal"/>
      <w:lvlText w:val="%1."/>
      <w:lvlJc w:val="left"/>
      <w:pPr>
        <w:ind w:left="360" w:hanging="360"/>
      </w:pPr>
      <w:rPr>
        <w:rFonts w:ascii="Verdana" w:hAnsi="Verdana" w:cs="Arial" w:hint="default"/>
        <w:b/>
        <w:color w:val="auto"/>
        <w:sz w:val="28"/>
        <w:szCs w:val="28"/>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2160" w:hanging="2160"/>
      </w:pPr>
      <w:rPr>
        <w:rFonts w:hint="default"/>
        <w:b w:val="0"/>
      </w:rPr>
    </w:lvl>
    <w:lvl w:ilvl="8">
      <w:start w:val="1"/>
      <w:numFmt w:val="decimal"/>
      <w:isLgl/>
      <w:lvlText w:val="%1.%2.%3.%4.%5.%6.%7.%8.%9"/>
      <w:lvlJc w:val="left"/>
      <w:pPr>
        <w:ind w:left="2160" w:hanging="2160"/>
      </w:pPr>
      <w:rPr>
        <w:rFonts w:hint="default"/>
        <w:b w:val="0"/>
      </w:rPr>
    </w:lvl>
  </w:abstractNum>
  <w:abstractNum w:abstractNumId="18" w15:restartNumberingAfterBreak="0">
    <w:nsid w:val="67834824"/>
    <w:multiLevelType w:val="multilevel"/>
    <w:tmpl w:val="CD2CAD44"/>
    <w:lvl w:ilvl="0">
      <w:start w:val="8"/>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E475A52"/>
    <w:multiLevelType w:val="multilevel"/>
    <w:tmpl w:val="8E20D0D6"/>
    <w:lvl w:ilvl="0">
      <w:start w:val="10"/>
      <w:numFmt w:val="decimal"/>
      <w:lvlText w:val="%1"/>
      <w:lvlJc w:val="left"/>
      <w:pPr>
        <w:ind w:left="468" w:hanging="46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6F9872A9"/>
    <w:multiLevelType w:val="hybridMultilevel"/>
    <w:tmpl w:val="8C1ED4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19E13E4"/>
    <w:multiLevelType w:val="hybridMultilevel"/>
    <w:tmpl w:val="2A5EB58A"/>
    <w:lvl w:ilvl="0" w:tplc="75A6F3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9C0A1F"/>
    <w:multiLevelType w:val="hybridMultilevel"/>
    <w:tmpl w:val="EA72A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AA02C4"/>
    <w:multiLevelType w:val="hybridMultilevel"/>
    <w:tmpl w:val="6EDEA0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85807E9"/>
    <w:multiLevelType w:val="hybridMultilevel"/>
    <w:tmpl w:val="01E06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F52AC4"/>
    <w:multiLevelType w:val="hybridMultilevel"/>
    <w:tmpl w:val="23640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EF3FFA"/>
    <w:multiLevelType w:val="hybridMultilevel"/>
    <w:tmpl w:val="48ECDC7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307928759">
    <w:abstractNumId w:val="1"/>
  </w:num>
  <w:num w:numId="2" w16cid:durableId="712080169">
    <w:abstractNumId w:val="6"/>
  </w:num>
  <w:num w:numId="3" w16cid:durableId="1943486867">
    <w:abstractNumId w:val="3"/>
  </w:num>
  <w:num w:numId="4" w16cid:durableId="221865896">
    <w:abstractNumId w:val="10"/>
  </w:num>
  <w:num w:numId="5" w16cid:durableId="57899948">
    <w:abstractNumId w:val="16"/>
  </w:num>
  <w:num w:numId="6" w16cid:durableId="913200249">
    <w:abstractNumId w:val="20"/>
  </w:num>
  <w:num w:numId="7" w16cid:durableId="777454478">
    <w:abstractNumId w:val="25"/>
  </w:num>
  <w:num w:numId="8" w16cid:durableId="912930675">
    <w:abstractNumId w:val="22"/>
  </w:num>
  <w:num w:numId="9" w16cid:durableId="1819952580">
    <w:abstractNumId w:val="8"/>
  </w:num>
  <w:num w:numId="10" w16cid:durableId="2129426682">
    <w:abstractNumId w:val="23"/>
  </w:num>
  <w:num w:numId="11" w16cid:durableId="1431779254">
    <w:abstractNumId w:val="7"/>
  </w:num>
  <w:num w:numId="12" w16cid:durableId="1341545867">
    <w:abstractNumId w:val="0"/>
  </w:num>
  <w:num w:numId="13" w16cid:durableId="1462110317">
    <w:abstractNumId w:val="12"/>
  </w:num>
  <w:num w:numId="14" w16cid:durableId="1186140774">
    <w:abstractNumId w:val="26"/>
  </w:num>
  <w:num w:numId="15" w16cid:durableId="731269050">
    <w:abstractNumId w:val="15"/>
  </w:num>
  <w:num w:numId="16" w16cid:durableId="848062439">
    <w:abstractNumId w:val="14"/>
  </w:num>
  <w:num w:numId="17" w16cid:durableId="1414667823">
    <w:abstractNumId w:val="2"/>
  </w:num>
  <w:num w:numId="18" w16cid:durableId="713505823">
    <w:abstractNumId w:val="9"/>
  </w:num>
  <w:num w:numId="19" w16cid:durableId="1349982402">
    <w:abstractNumId w:val="11"/>
  </w:num>
  <w:num w:numId="20" w16cid:durableId="1858040552">
    <w:abstractNumId w:val="24"/>
  </w:num>
  <w:num w:numId="21" w16cid:durableId="2057506473">
    <w:abstractNumId w:val="4"/>
  </w:num>
  <w:num w:numId="22" w16cid:durableId="310522327">
    <w:abstractNumId w:val="5"/>
  </w:num>
  <w:num w:numId="23" w16cid:durableId="378625234">
    <w:abstractNumId w:val="21"/>
  </w:num>
  <w:num w:numId="24" w16cid:durableId="997877611">
    <w:abstractNumId w:val="13"/>
  </w:num>
  <w:num w:numId="25" w16cid:durableId="1579100230">
    <w:abstractNumId w:val="18"/>
  </w:num>
  <w:num w:numId="26" w16cid:durableId="252591963">
    <w:abstractNumId w:val="19"/>
  </w:num>
  <w:num w:numId="27" w16cid:durableId="1763914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00413"/>
    <w:rsid w:val="00001378"/>
    <w:rsid w:val="000057D8"/>
    <w:rsid w:val="00006416"/>
    <w:rsid w:val="00007A90"/>
    <w:rsid w:val="00013A80"/>
    <w:rsid w:val="00015162"/>
    <w:rsid w:val="0001670C"/>
    <w:rsid w:val="00020540"/>
    <w:rsid w:val="00024C00"/>
    <w:rsid w:val="00026324"/>
    <w:rsid w:val="00031AF3"/>
    <w:rsid w:val="00032D84"/>
    <w:rsid w:val="00040CA7"/>
    <w:rsid w:val="00046976"/>
    <w:rsid w:val="000507E1"/>
    <w:rsid w:val="000531C4"/>
    <w:rsid w:val="00055681"/>
    <w:rsid w:val="00056FDA"/>
    <w:rsid w:val="00061F6A"/>
    <w:rsid w:val="00062A5D"/>
    <w:rsid w:val="00064E81"/>
    <w:rsid w:val="000655BA"/>
    <w:rsid w:val="000717C4"/>
    <w:rsid w:val="00074B65"/>
    <w:rsid w:val="00075422"/>
    <w:rsid w:val="00082024"/>
    <w:rsid w:val="00085B80"/>
    <w:rsid w:val="00087CEE"/>
    <w:rsid w:val="000910D7"/>
    <w:rsid w:val="000911D5"/>
    <w:rsid w:val="000955A2"/>
    <w:rsid w:val="000A1D0E"/>
    <w:rsid w:val="000A1F7D"/>
    <w:rsid w:val="000A5B64"/>
    <w:rsid w:val="000A7EAB"/>
    <w:rsid w:val="000B2EF7"/>
    <w:rsid w:val="000B54D2"/>
    <w:rsid w:val="000B64C2"/>
    <w:rsid w:val="000B6ED5"/>
    <w:rsid w:val="000C0769"/>
    <w:rsid w:val="000C0C55"/>
    <w:rsid w:val="000C2880"/>
    <w:rsid w:val="000C3A90"/>
    <w:rsid w:val="000C6102"/>
    <w:rsid w:val="000D0819"/>
    <w:rsid w:val="000D4F9A"/>
    <w:rsid w:val="000D678D"/>
    <w:rsid w:val="000F0D4A"/>
    <w:rsid w:val="000F2471"/>
    <w:rsid w:val="000F4A18"/>
    <w:rsid w:val="000F64E2"/>
    <w:rsid w:val="00106546"/>
    <w:rsid w:val="00107324"/>
    <w:rsid w:val="00107680"/>
    <w:rsid w:val="001076A3"/>
    <w:rsid w:val="00110D11"/>
    <w:rsid w:val="00110D40"/>
    <w:rsid w:val="0011390F"/>
    <w:rsid w:val="00116C5C"/>
    <w:rsid w:val="00117157"/>
    <w:rsid w:val="0012298D"/>
    <w:rsid w:val="00125736"/>
    <w:rsid w:val="00126A1C"/>
    <w:rsid w:val="00127803"/>
    <w:rsid w:val="001306F8"/>
    <w:rsid w:val="00130715"/>
    <w:rsid w:val="00130E28"/>
    <w:rsid w:val="001315FC"/>
    <w:rsid w:val="00132075"/>
    <w:rsid w:val="001321B8"/>
    <w:rsid w:val="00133D9A"/>
    <w:rsid w:val="00135151"/>
    <w:rsid w:val="001369C2"/>
    <w:rsid w:val="00140BC9"/>
    <w:rsid w:val="00141CE8"/>
    <w:rsid w:val="00145507"/>
    <w:rsid w:val="00147292"/>
    <w:rsid w:val="001538D0"/>
    <w:rsid w:val="00153AC2"/>
    <w:rsid w:val="00155255"/>
    <w:rsid w:val="0015695B"/>
    <w:rsid w:val="00156AA9"/>
    <w:rsid w:val="001576AD"/>
    <w:rsid w:val="001625D4"/>
    <w:rsid w:val="00162AE1"/>
    <w:rsid w:val="001660A6"/>
    <w:rsid w:val="00166259"/>
    <w:rsid w:val="00166455"/>
    <w:rsid w:val="00173ED9"/>
    <w:rsid w:val="00174A09"/>
    <w:rsid w:val="001754CC"/>
    <w:rsid w:val="001759DD"/>
    <w:rsid w:val="00175B03"/>
    <w:rsid w:val="0017642A"/>
    <w:rsid w:val="0017689F"/>
    <w:rsid w:val="001821F8"/>
    <w:rsid w:val="00192B06"/>
    <w:rsid w:val="0019329D"/>
    <w:rsid w:val="001946BA"/>
    <w:rsid w:val="00194734"/>
    <w:rsid w:val="001A25EB"/>
    <w:rsid w:val="001B016D"/>
    <w:rsid w:val="001B0B93"/>
    <w:rsid w:val="001B6344"/>
    <w:rsid w:val="001B69F8"/>
    <w:rsid w:val="001C20F9"/>
    <w:rsid w:val="001C2165"/>
    <w:rsid w:val="001D09F2"/>
    <w:rsid w:val="001D14B8"/>
    <w:rsid w:val="001D6D23"/>
    <w:rsid w:val="001D7862"/>
    <w:rsid w:val="001D7FB8"/>
    <w:rsid w:val="001E1BA3"/>
    <w:rsid w:val="001E3EF7"/>
    <w:rsid w:val="001E5BB2"/>
    <w:rsid w:val="001F0E79"/>
    <w:rsid w:val="001F2491"/>
    <w:rsid w:val="001F38C2"/>
    <w:rsid w:val="001F506A"/>
    <w:rsid w:val="001F56FB"/>
    <w:rsid w:val="001F6195"/>
    <w:rsid w:val="002021D0"/>
    <w:rsid w:val="002038D4"/>
    <w:rsid w:val="0020438B"/>
    <w:rsid w:val="00210158"/>
    <w:rsid w:val="0021108B"/>
    <w:rsid w:val="00211D49"/>
    <w:rsid w:val="00211E30"/>
    <w:rsid w:val="002134E7"/>
    <w:rsid w:val="002143C8"/>
    <w:rsid w:val="002149F8"/>
    <w:rsid w:val="002160CD"/>
    <w:rsid w:val="00216160"/>
    <w:rsid w:val="0021710E"/>
    <w:rsid w:val="00227650"/>
    <w:rsid w:val="00227EFD"/>
    <w:rsid w:val="0023028F"/>
    <w:rsid w:val="00236AD4"/>
    <w:rsid w:val="002429F1"/>
    <w:rsid w:val="00242C26"/>
    <w:rsid w:val="002468ED"/>
    <w:rsid w:val="00246E8E"/>
    <w:rsid w:val="00250AE6"/>
    <w:rsid w:val="00254074"/>
    <w:rsid w:val="00255B05"/>
    <w:rsid w:val="00260AF0"/>
    <w:rsid w:val="00260CC8"/>
    <w:rsid w:val="002615EF"/>
    <w:rsid w:val="00263B1E"/>
    <w:rsid w:val="00266BD3"/>
    <w:rsid w:val="00267945"/>
    <w:rsid w:val="00270C4E"/>
    <w:rsid w:val="00273139"/>
    <w:rsid w:val="00273C11"/>
    <w:rsid w:val="00274822"/>
    <w:rsid w:val="00275FD9"/>
    <w:rsid w:val="0027608F"/>
    <w:rsid w:val="00277B1B"/>
    <w:rsid w:val="00283D0D"/>
    <w:rsid w:val="00290AA2"/>
    <w:rsid w:val="00290BE9"/>
    <w:rsid w:val="00292296"/>
    <w:rsid w:val="00292800"/>
    <w:rsid w:val="002935FF"/>
    <w:rsid w:val="00293C50"/>
    <w:rsid w:val="002A0CD7"/>
    <w:rsid w:val="002A2921"/>
    <w:rsid w:val="002A2A21"/>
    <w:rsid w:val="002A5768"/>
    <w:rsid w:val="002A5EB6"/>
    <w:rsid w:val="002A5F6B"/>
    <w:rsid w:val="002A777C"/>
    <w:rsid w:val="002B0126"/>
    <w:rsid w:val="002B1E44"/>
    <w:rsid w:val="002B5E36"/>
    <w:rsid w:val="002B6D67"/>
    <w:rsid w:val="002B7548"/>
    <w:rsid w:val="002B7C03"/>
    <w:rsid w:val="002C25E7"/>
    <w:rsid w:val="002C53C9"/>
    <w:rsid w:val="002C57BD"/>
    <w:rsid w:val="002D1462"/>
    <w:rsid w:val="002D1FA6"/>
    <w:rsid w:val="002D2D8C"/>
    <w:rsid w:val="002D5C3D"/>
    <w:rsid w:val="002D7652"/>
    <w:rsid w:val="002E0C63"/>
    <w:rsid w:val="002E2385"/>
    <w:rsid w:val="002E6807"/>
    <w:rsid w:val="002F1E3B"/>
    <w:rsid w:val="002F22A8"/>
    <w:rsid w:val="002F539B"/>
    <w:rsid w:val="002F58A1"/>
    <w:rsid w:val="002F706C"/>
    <w:rsid w:val="003004E7"/>
    <w:rsid w:val="00300868"/>
    <w:rsid w:val="00301940"/>
    <w:rsid w:val="00302550"/>
    <w:rsid w:val="00303901"/>
    <w:rsid w:val="00306AC1"/>
    <w:rsid w:val="00307951"/>
    <w:rsid w:val="00307BFE"/>
    <w:rsid w:val="00311639"/>
    <w:rsid w:val="003117BB"/>
    <w:rsid w:val="003121A1"/>
    <w:rsid w:val="00313357"/>
    <w:rsid w:val="00315582"/>
    <w:rsid w:val="00315BAF"/>
    <w:rsid w:val="003165DF"/>
    <w:rsid w:val="00321853"/>
    <w:rsid w:val="00322209"/>
    <w:rsid w:val="00324792"/>
    <w:rsid w:val="00324C91"/>
    <w:rsid w:val="00327445"/>
    <w:rsid w:val="00333013"/>
    <w:rsid w:val="00334385"/>
    <w:rsid w:val="0033442D"/>
    <w:rsid w:val="00337ADF"/>
    <w:rsid w:val="0034324E"/>
    <w:rsid w:val="00351256"/>
    <w:rsid w:val="00353573"/>
    <w:rsid w:val="00354DD6"/>
    <w:rsid w:val="00360822"/>
    <w:rsid w:val="00361D9A"/>
    <w:rsid w:val="00362186"/>
    <w:rsid w:val="00363B5B"/>
    <w:rsid w:val="0036568E"/>
    <w:rsid w:val="00366363"/>
    <w:rsid w:val="00374199"/>
    <w:rsid w:val="0037428A"/>
    <w:rsid w:val="00377C89"/>
    <w:rsid w:val="0038052A"/>
    <w:rsid w:val="0038077D"/>
    <w:rsid w:val="003857F7"/>
    <w:rsid w:val="00387FA7"/>
    <w:rsid w:val="00390729"/>
    <w:rsid w:val="003938F6"/>
    <w:rsid w:val="00395AA1"/>
    <w:rsid w:val="00397114"/>
    <w:rsid w:val="00397362"/>
    <w:rsid w:val="003A0629"/>
    <w:rsid w:val="003A1A0F"/>
    <w:rsid w:val="003A56C4"/>
    <w:rsid w:val="003A59C8"/>
    <w:rsid w:val="003B01D7"/>
    <w:rsid w:val="003B784E"/>
    <w:rsid w:val="003B7E37"/>
    <w:rsid w:val="003C0577"/>
    <w:rsid w:val="003C36ED"/>
    <w:rsid w:val="003D0088"/>
    <w:rsid w:val="003D4B77"/>
    <w:rsid w:val="003D55D1"/>
    <w:rsid w:val="003D5DAE"/>
    <w:rsid w:val="003D639F"/>
    <w:rsid w:val="003E0477"/>
    <w:rsid w:val="003E4A8C"/>
    <w:rsid w:val="003F08E4"/>
    <w:rsid w:val="003F3D40"/>
    <w:rsid w:val="003F5230"/>
    <w:rsid w:val="004054D2"/>
    <w:rsid w:val="00407A83"/>
    <w:rsid w:val="004129E1"/>
    <w:rsid w:val="0041329A"/>
    <w:rsid w:val="00415F59"/>
    <w:rsid w:val="00416B86"/>
    <w:rsid w:val="00417686"/>
    <w:rsid w:val="004229B1"/>
    <w:rsid w:val="0042452F"/>
    <w:rsid w:val="00424C50"/>
    <w:rsid w:val="00425BA3"/>
    <w:rsid w:val="004339AE"/>
    <w:rsid w:val="00437412"/>
    <w:rsid w:val="00437F5C"/>
    <w:rsid w:val="004450D4"/>
    <w:rsid w:val="00445667"/>
    <w:rsid w:val="0044692E"/>
    <w:rsid w:val="00447A97"/>
    <w:rsid w:val="00450423"/>
    <w:rsid w:val="004543EA"/>
    <w:rsid w:val="00454FAB"/>
    <w:rsid w:val="00456C4E"/>
    <w:rsid w:val="00457011"/>
    <w:rsid w:val="00465FBA"/>
    <w:rsid w:val="00466644"/>
    <w:rsid w:val="0048088D"/>
    <w:rsid w:val="004856E9"/>
    <w:rsid w:val="00487E3E"/>
    <w:rsid w:val="00490BB7"/>
    <w:rsid w:val="00492C89"/>
    <w:rsid w:val="00493746"/>
    <w:rsid w:val="00493984"/>
    <w:rsid w:val="00494430"/>
    <w:rsid w:val="00494713"/>
    <w:rsid w:val="0049705A"/>
    <w:rsid w:val="00497FC3"/>
    <w:rsid w:val="00497FFC"/>
    <w:rsid w:val="004A0275"/>
    <w:rsid w:val="004A07FC"/>
    <w:rsid w:val="004A3280"/>
    <w:rsid w:val="004A3DCF"/>
    <w:rsid w:val="004A6149"/>
    <w:rsid w:val="004A7563"/>
    <w:rsid w:val="004B22F7"/>
    <w:rsid w:val="004B25BC"/>
    <w:rsid w:val="004B2962"/>
    <w:rsid w:val="004B3525"/>
    <w:rsid w:val="004B5A77"/>
    <w:rsid w:val="004C2706"/>
    <w:rsid w:val="004C2AB7"/>
    <w:rsid w:val="004C3C1B"/>
    <w:rsid w:val="004C4BE1"/>
    <w:rsid w:val="004C6195"/>
    <w:rsid w:val="004D133C"/>
    <w:rsid w:val="004D38BB"/>
    <w:rsid w:val="004D5D3E"/>
    <w:rsid w:val="004D7C51"/>
    <w:rsid w:val="004E0E71"/>
    <w:rsid w:val="004E7E07"/>
    <w:rsid w:val="004F07A5"/>
    <w:rsid w:val="004F1CC4"/>
    <w:rsid w:val="004F29D0"/>
    <w:rsid w:val="004F2FE3"/>
    <w:rsid w:val="004F43EB"/>
    <w:rsid w:val="004F4F08"/>
    <w:rsid w:val="004F6CF4"/>
    <w:rsid w:val="004F7EF0"/>
    <w:rsid w:val="0050155A"/>
    <w:rsid w:val="00501D73"/>
    <w:rsid w:val="00502AAC"/>
    <w:rsid w:val="005050EE"/>
    <w:rsid w:val="00506F74"/>
    <w:rsid w:val="00510102"/>
    <w:rsid w:val="005142BF"/>
    <w:rsid w:val="005160ED"/>
    <w:rsid w:val="00516B91"/>
    <w:rsid w:val="0052018B"/>
    <w:rsid w:val="00521758"/>
    <w:rsid w:val="005217ED"/>
    <w:rsid w:val="00527233"/>
    <w:rsid w:val="005305E5"/>
    <w:rsid w:val="00532118"/>
    <w:rsid w:val="00540602"/>
    <w:rsid w:val="005409D5"/>
    <w:rsid w:val="0054122A"/>
    <w:rsid w:val="005413B0"/>
    <w:rsid w:val="0054351C"/>
    <w:rsid w:val="00550A2E"/>
    <w:rsid w:val="0055439A"/>
    <w:rsid w:val="00554B6D"/>
    <w:rsid w:val="0056176E"/>
    <w:rsid w:val="00561C03"/>
    <w:rsid w:val="0056354A"/>
    <w:rsid w:val="005638A8"/>
    <w:rsid w:val="00564424"/>
    <w:rsid w:val="005703C9"/>
    <w:rsid w:val="00571247"/>
    <w:rsid w:val="0057171C"/>
    <w:rsid w:val="00573981"/>
    <w:rsid w:val="00573CC2"/>
    <w:rsid w:val="00574B6E"/>
    <w:rsid w:val="005812B7"/>
    <w:rsid w:val="00581314"/>
    <w:rsid w:val="005823B1"/>
    <w:rsid w:val="005839A3"/>
    <w:rsid w:val="00584734"/>
    <w:rsid w:val="005852F4"/>
    <w:rsid w:val="0058740E"/>
    <w:rsid w:val="00587EBB"/>
    <w:rsid w:val="00591051"/>
    <w:rsid w:val="00593CE5"/>
    <w:rsid w:val="00593F24"/>
    <w:rsid w:val="00594C68"/>
    <w:rsid w:val="00596680"/>
    <w:rsid w:val="00597011"/>
    <w:rsid w:val="00597128"/>
    <w:rsid w:val="00597C17"/>
    <w:rsid w:val="00597FF7"/>
    <w:rsid w:val="005A1DCD"/>
    <w:rsid w:val="005A2DA5"/>
    <w:rsid w:val="005A5976"/>
    <w:rsid w:val="005A66E4"/>
    <w:rsid w:val="005A71F0"/>
    <w:rsid w:val="005A764E"/>
    <w:rsid w:val="005B1F13"/>
    <w:rsid w:val="005B302F"/>
    <w:rsid w:val="005C11D0"/>
    <w:rsid w:val="005C294A"/>
    <w:rsid w:val="005C6F17"/>
    <w:rsid w:val="005C7192"/>
    <w:rsid w:val="005C7E9F"/>
    <w:rsid w:val="005D07F1"/>
    <w:rsid w:val="005D0F9A"/>
    <w:rsid w:val="005D159D"/>
    <w:rsid w:val="005D5E3B"/>
    <w:rsid w:val="005E1824"/>
    <w:rsid w:val="005E184A"/>
    <w:rsid w:val="005E28C9"/>
    <w:rsid w:val="005F0DF7"/>
    <w:rsid w:val="005F1768"/>
    <w:rsid w:val="005F2D58"/>
    <w:rsid w:val="005F2F72"/>
    <w:rsid w:val="005F3624"/>
    <w:rsid w:val="005F43B7"/>
    <w:rsid w:val="005F5F66"/>
    <w:rsid w:val="005F6BD1"/>
    <w:rsid w:val="005F7163"/>
    <w:rsid w:val="005F7B5C"/>
    <w:rsid w:val="00600E9D"/>
    <w:rsid w:val="0060296B"/>
    <w:rsid w:val="00606112"/>
    <w:rsid w:val="00606E03"/>
    <w:rsid w:val="00610411"/>
    <w:rsid w:val="00611C88"/>
    <w:rsid w:val="0061249F"/>
    <w:rsid w:val="00614356"/>
    <w:rsid w:val="00614421"/>
    <w:rsid w:val="00614E44"/>
    <w:rsid w:val="0061553B"/>
    <w:rsid w:val="0061779A"/>
    <w:rsid w:val="00620783"/>
    <w:rsid w:val="00620E55"/>
    <w:rsid w:val="006249E9"/>
    <w:rsid w:val="006317A3"/>
    <w:rsid w:val="00631905"/>
    <w:rsid w:val="006319D8"/>
    <w:rsid w:val="006356CC"/>
    <w:rsid w:val="00635881"/>
    <w:rsid w:val="00635B60"/>
    <w:rsid w:val="00637AED"/>
    <w:rsid w:val="006416E5"/>
    <w:rsid w:val="00644425"/>
    <w:rsid w:val="006519FB"/>
    <w:rsid w:val="00661A6E"/>
    <w:rsid w:val="0066323F"/>
    <w:rsid w:val="006649A6"/>
    <w:rsid w:val="00666013"/>
    <w:rsid w:val="0066687E"/>
    <w:rsid w:val="00667006"/>
    <w:rsid w:val="00671AE2"/>
    <w:rsid w:val="00672859"/>
    <w:rsid w:val="0067690C"/>
    <w:rsid w:val="00677932"/>
    <w:rsid w:val="006810AC"/>
    <w:rsid w:val="006830CB"/>
    <w:rsid w:val="00683FF2"/>
    <w:rsid w:val="00685935"/>
    <w:rsid w:val="00686937"/>
    <w:rsid w:val="00692807"/>
    <w:rsid w:val="006949D6"/>
    <w:rsid w:val="006A0312"/>
    <w:rsid w:val="006A21EE"/>
    <w:rsid w:val="006A4499"/>
    <w:rsid w:val="006A4EBE"/>
    <w:rsid w:val="006A6914"/>
    <w:rsid w:val="006A7F47"/>
    <w:rsid w:val="006B0764"/>
    <w:rsid w:val="006B09E4"/>
    <w:rsid w:val="006B604A"/>
    <w:rsid w:val="006C50CC"/>
    <w:rsid w:val="006D07C2"/>
    <w:rsid w:val="006D083A"/>
    <w:rsid w:val="006D3420"/>
    <w:rsid w:val="006D4890"/>
    <w:rsid w:val="006D7464"/>
    <w:rsid w:val="006D78CF"/>
    <w:rsid w:val="006E0B8C"/>
    <w:rsid w:val="006E0DCB"/>
    <w:rsid w:val="006E1296"/>
    <w:rsid w:val="006E60F1"/>
    <w:rsid w:val="006E69A4"/>
    <w:rsid w:val="006F29FC"/>
    <w:rsid w:val="006F2A0D"/>
    <w:rsid w:val="006F2D4B"/>
    <w:rsid w:val="006F2D8C"/>
    <w:rsid w:val="006F34CD"/>
    <w:rsid w:val="006F376E"/>
    <w:rsid w:val="006F5968"/>
    <w:rsid w:val="006F7B1F"/>
    <w:rsid w:val="007009A6"/>
    <w:rsid w:val="0070206B"/>
    <w:rsid w:val="00702546"/>
    <w:rsid w:val="007044BD"/>
    <w:rsid w:val="00704E7E"/>
    <w:rsid w:val="00705CA4"/>
    <w:rsid w:val="00712324"/>
    <w:rsid w:val="007126D2"/>
    <w:rsid w:val="00714AB9"/>
    <w:rsid w:val="007154E9"/>
    <w:rsid w:val="00717577"/>
    <w:rsid w:val="00722F66"/>
    <w:rsid w:val="00727ABE"/>
    <w:rsid w:val="00727E7B"/>
    <w:rsid w:val="007314C8"/>
    <w:rsid w:val="00733432"/>
    <w:rsid w:val="00735F92"/>
    <w:rsid w:val="00740C28"/>
    <w:rsid w:val="00741242"/>
    <w:rsid w:val="007419B0"/>
    <w:rsid w:val="00742006"/>
    <w:rsid w:val="007430C7"/>
    <w:rsid w:val="0074347D"/>
    <w:rsid w:val="00744D66"/>
    <w:rsid w:val="00750E44"/>
    <w:rsid w:val="00752528"/>
    <w:rsid w:val="007545A6"/>
    <w:rsid w:val="00756280"/>
    <w:rsid w:val="00757339"/>
    <w:rsid w:val="0076085A"/>
    <w:rsid w:val="00760F48"/>
    <w:rsid w:val="007614D9"/>
    <w:rsid w:val="007631E4"/>
    <w:rsid w:val="00764B29"/>
    <w:rsid w:val="00764EBE"/>
    <w:rsid w:val="00766515"/>
    <w:rsid w:val="00767FBA"/>
    <w:rsid w:val="00770475"/>
    <w:rsid w:val="00772531"/>
    <w:rsid w:val="007769A3"/>
    <w:rsid w:val="00781A8C"/>
    <w:rsid w:val="007823DF"/>
    <w:rsid w:val="00782402"/>
    <w:rsid w:val="00784BA0"/>
    <w:rsid w:val="00784DCC"/>
    <w:rsid w:val="00787EFF"/>
    <w:rsid w:val="007906F5"/>
    <w:rsid w:val="007914E6"/>
    <w:rsid w:val="00792A8C"/>
    <w:rsid w:val="00797946"/>
    <w:rsid w:val="007A741A"/>
    <w:rsid w:val="007A7B80"/>
    <w:rsid w:val="007B0801"/>
    <w:rsid w:val="007B3199"/>
    <w:rsid w:val="007B41B9"/>
    <w:rsid w:val="007B50B0"/>
    <w:rsid w:val="007C1DEF"/>
    <w:rsid w:val="007C3433"/>
    <w:rsid w:val="007C44F8"/>
    <w:rsid w:val="007C69E6"/>
    <w:rsid w:val="007C6E29"/>
    <w:rsid w:val="007D057F"/>
    <w:rsid w:val="007D2C71"/>
    <w:rsid w:val="007D3387"/>
    <w:rsid w:val="007D5192"/>
    <w:rsid w:val="007D5CBF"/>
    <w:rsid w:val="007D604B"/>
    <w:rsid w:val="007D7B17"/>
    <w:rsid w:val="007E2892"/>
    <w:rsid w:val="007E3DC4"/>
    <w:rsid w:val="007F109D"/>
    <w:rsid w:val="007F15D2"/>
    <w:rsid w:val="007F338A"/>
    <w:rsid w:val="007F412B"/>
    <w:rsid w:val="007F68E6"/>
    <w:rsid w:val="00800183"/>
    <w:rsid w:val="008031E8"/>
    <w:rsid w:val="00804FA8"/>
    <w:rsid w:val="008063AE"/>
    <w:rsid w:val="00806786"/>
    <w:rsid w:val="0080765F"/>
    <w:rsid w:val="00812287"/>
    <w:rsid w:val="0081468D"/>
    <w:rsid w:val="00820E36"/>
    <w:rsid w:val="008215E5"/>
    <w:rsid w:val="008217E1"/>
    <w:rsid w:val="00822362"/>
    <w:rsid w:val="0082457C"/>
    <w:rsid w:val="00826AB9"/>
    <w:rsid w:val="00830A1E"/>
    <w:rsid w:val="008322A0"/>
    <w:rsid w:val="0083252A"/>
    <w:rsid w:val="0083378D"/>
    <w:rsid w:val="00835B67"/>
    <w:rsid w:val="0083695B"/>
    <w:rsid w:val="00840FBC"/>
    <w:rsid w:val="00841B2A"/>
    <w:rsid w:val="00843603"/>
    <w:rsid w:val="0084426A"/>
    <w:rsid w:val="0084703B"/>
    <w:rsid w:val="00847EEF"/>
    <w:rsid w:val="00850240"/>
    <w:rsid w:val="008515C9"/>
    <w:rsid w:val="0086136E"/>
    <w:rsid w:val="00864EE0"/>
    <w:rsid w:val="00866B73"/>
    <w:rsid w:val="0086733B"/>
    <w:rsid w:val="00871979"/>
    <w:rsid w:val="0087305C"/>
    <w:rsid w:val="00874504"/>
    <w:rsid w:val="00876012"/>
    <w:rsid w:val="008761ED"/>
    <w:rsid w:val="00876C7E"/>
    <w:rsid w:val="00880485"/>
    <w:rsid w:val="00880595"/>
    <w:rsid w:val="008872E9"/>
    <w:rsid w:val="00892D56"/>
    <w:rsid w:val="00892E93"/>
    <w:rsid w:val="00893D3A"/>
    <w:rsid w:val="0089435D"/>
    <w:rsid w:val="0089442E"/>
    <w:rsid w:val="008971EF"/>
    <w:rsid w:val="008974A2"/>
    <w:rsid w:val="008A3FB7"/>
    <w:rsid w:val="008A6B6B"/>
    <w:rsid w:val="008A7E28"/>
    <w:rsid w:val="008B4621"/>
    <w:rsid w:val="008B4886"/>
    <w:rsid w:val="008B6D55"/>
    <w:rsid w:val="008B6E4E"/>
    <w:rsid w:val="008C2714"/>
    <w:rsid w:val="008C2A8A"/>
    <w:rsid w:val="008C3568"/>
    <w:rsid w:val="008C60E8"/>
    <w:rsid w:val="008C7254"/>
    <w:rsid w:val="008D338E"/>
    <w:rsid w:val="008D5D79"/>
    <w:rsid w:val="008D78A1"/>
    <w:rsid w:val="008E0B92"/>
    <w:rsid w:val="008E2A4F"/>
    <w:rsid w:val="008E2F2E"/>
    <w:rsid w:val="008E3B0A"/>
    <w:rsid w:val="008E4BB5"/>
    <w:rsid w:val="008E6BC4"/>
    <w:rsid w:val="008E7DB6"/>
    <w:rsid w:val="008F0595"/>
    <w:rsid w:val="008F1340"/>
    <w:rsid w:val="008F7B57"/>
    <w:rsid w:val="00900BBE"/>
    <w:rsid w:val="00901571"/>
    <w:rsid w:val="009025F6"/>
    <w:rsid w:val="009048C9"/>
    <w:rsid w:val="009063A1"/>
    <w:rsid w:val="0090729E"/>
    <w:rsid w:val="00910E92"/>
    <w:rsid w:val="00911E91"/>
    <w:rsid w:val="00921CD0"/>
    <w:rsid w:val="00926A8A"/>
    <w:rsid w:val="00926EFF"/>
    <w:rsid w:val="0092765F"/>
    <w:rsid w:val="00927899"/>
    <w:rsid w:val="009316C2"/>
    <w:rsid w:val="009319C8"/>
    <w:rsid w:val="009335F6"/>
    <w:rsid w:val="00936496"/>
    <w:rsid w:val="009365CC"/>
    <w:rsid w:val="0094158F"/>
    <w:rsid w:val="009437E8"/>
    <w:rsid w:val="009451B7"/>
    <w:rsid w:val="00945BD7"/>
    <w:rsid w:val="00961A40"/>
    <w:rsid w:val="00961C54"/>
    <w:rsid w:val="00964367"/>
    <w:rsid w:val="009661B8"/>
    <w:rsid w:val="00967D78"/>
    <w:rsid w:val="00971859"/>
    <w:rsid w:val="009719D1"/>
    <w:rsid w:val="00971A85"/>
    <w:rsid w:val="009722D1"/>
    <w:rsid w:val="00975178"/>
    <w:rsid w:val="00981850"/>
    <w:rsid w:val="00981F8A"/>
    <w:rsid w:val="00986490"/>
    <w:rsid w:val="00990B1B"/>
    <w:rsid w:val="00991324"/>
    <w:rsid w:val="00995A50"/>
    <w:rsid w:val="00996286"/>
    <w:rsid w:val="009A055D"/>
    <w:rsid w:val="009B123E"/>
    <w:rsid w:val="009B4BC0"/>
    <w:rsid w:val="009B4D66"/>
    <w:rsid w:val="009C654F"/>
    <w:rsid w:val="009C7126"/>
    <w:rsid w:val="009D13CF"/>
    <w:rsid w:val="009D283B"/>
    <w:rsid w:val="009D5F40"/>
    <w:rsid w:val="009E2D83"/>
    <w:rsid w:val="009E481A"/>
    <w:rsid w:val="009E5891"/>
    <w:rsid w:val="009E69D6"/>
    <w:rsid w:val="009F034F"/>
    <w:rsid w:val="009F47B1"/>
    <w:rsid w:val="009F4C17"/>
    <w:rsid w:val="009F7052"/>
    <w:rsid w:val="00A01FED"/>
    <w:rsid w:val="00A02366"/>
    <w:rsid w:val="00A02CD3"/>
    <w:rsid w:val="00A02F76"/>
    <w:rsid w:val="00A033EA"/>
    <w:rsid w:val="00A06883"/>
    <w:rsid w:val="00A10801"/>
    <w:rsid w:val="00A13C11"/>
    <w:rsid w:val="00A16204"/>
    <w:rsid w:val="00A308AF"/>
    <w:rsid w:val="00A31A39"/>
    <w:rsid w:val="00A342F6"/>
    <w:rsid w:val="00A35382"/>
    <w:rsid w:val="00A360F6"/>
    <w:rsid w:val="00A40213"/>
    <w:rsid w:val="00A424B9"/>
    <w:rsid w:val="00A42562"/>
    <w:rsid w:val="00A43898"/>
    <w:rsid w:val="00A44770"/>
    <w:rsid w:val="00A52FD5"/>
    <w:rsid w:val="00A54F2B"/>
    <w:rsid w:val="00A550D7"/>
    <w:rsid w:val="00A55F90"/>
    <w:rsid w:val="00A56F3C"/>
    <w:rsid w:val="00A62DF2"/>
    <w:rsid w:val="00A64459"/>
    <w:rsid w:val="00A67D60"/>
    <w:rsid w:val="00A70073"/>
    <w:rsid w:val="00A76E47"/>
    <w:rsid w:val="00A82C65"/>
    <w:rsid w:val="00A86373"/>
    <w:rsid w:val="00A90271"/>
    <w:rsid w:val="00A90A0E"/>
    <w:rsid w:val="00A912A1"/>
    <w:rsid w:val="00A914DC"/>
    <w:rsid w:val="00A932BF"/>
    <w:rsid w:val="00A9413E"/>
    <w:rsid w:val="00A9479B"/>
    <w:rsid w:val="00A968A0"/>
    <w:rsid w:val="00AA3205"/>
    <w:rsid w:val="00AA4A2C"/>
    <w:rsid w:val="00AB1A77"/>
    <w:rsid w:val="00AB6EFD"/>
    <w:rsid w:val="00AC19FD"/>
    <w:rsid w:val="00AC3C81"/>
    <w:rsid w:val="00AC4466"/>
    <w:rsid w:val="00AC4F99"/>
    <w:rsid w:val="00AC6652"/>
    <w:rsid w:val="00AD017F"/>
    <w:rsid w:val="00AD06AB"/>
    <w:rsid w:val="00AD730E"/>
    <w:rsid w:val="00AD7833"/>
    <w:rsid w:val="00AE0B12"/>
    <w:rsid w:val="00AE2994"/>
    <w:rsid w:val="00AE3E27"/>
    <w:rsid w:val="00AE4685"/>
    <w:rsid w:val="00AE52DE"/>
    <w:rsid w:val="00AE6CA9"/>
    <w:rsid w:val="00AE7834"/>
    <w:rsid w:val="00AF2061"/>
    <w:rsid w:val="00AF2B4A"/>
    <w:rsid w:val="00AF451D"/>
    <w:rsid w:val="00AF70BC"/>
    <w:rsid w:val="00B0098F"/>
    <w:rsid w:val="00B01EAA"/>
    <w:rsid w:val="00B11EB3"/>
    <w:rsid w:val="00B14B61"/>
    <w:rsid w:val="00B15128"/>
    <w:rsid w:val="00B15D28"/>
    <w:rsid w:val="00B16819"/>
    <w:rsid w:val="00B16BC9"/>
    <w:rsid w:val="00B16EA2"/>
    <w:rsid w:val="00B178E8"/>
    <w:rsid w:val="00B17E8F"/>
    <w:rsid w:val="00B23AE2"/>
    <w:rsid w:val="00B23E50"/>
    <w:rsid w:val="00B332AA"/>
    <w:rsid w:val="00B34FF1"/>
    <w:rsid w:val="00B36B7E"/>
    <w:rsid w:val="00B43505"/>
    <w:rsid w:val="00B45138"/>
    <w:rsid w:val="00B528B6"/>
    <w:rsid w:val="00B537D2"/>
    <w:rsid w:val="00B543FD"/>
    <w:rsid w:val="00B548C2"/>
    <w:rsid w:val="00B560C1"/>
    <w:rsid w:val="00B73072"/>
    <w:rsid w:val="00B73232"/>
    <w:rsid w:val="00B73993"/>
    <w:rsid w:val="00B77B0B"/>
    <w:rsid w:val="00B81277"/>
    <w:rsid w:val="00B82405"/>
    <w:rsid w:val="00B84572"/>
    <w:rsid w:val="00B867BD"/>
    <w:rsid w:val="00B90EFD"/>
    <w:rsid w:val="00B92710"/>
    <w:rsid w:val="00BA1CFA"/>
    <w:rsid w:val="00BA5921"/>
    <w:rsid w:val="00BA72B7"/>
    <w:rsid w:val="00BB1CD6"/>
    <w:rsid w:val="00BB4096"/>
    <w:rsid w:val="00BB451A"/>
    <w:rsid w:val="00BC14EB"/>
    <w:rsid w:val="00BC15FA"/>
    <w:rsid w:val="00BC20A0"/>
    <w:rsid w:val="00BC2B47"/>
    <w:rsid w:val="00BC4368"/>
    <w:rsid w:val="00BC5482"/>
    <w:rsid w:val="00BC5F52"/>
    <w:rsid w:val="00BC708B"/>
    <w:rsid w:val="00BC7CE4"/>
    <w:rsid w:val="00BD21F9"/>
    <w:rsid w:val="00BD2282"/>
    <w:rsid w:val="00BD3465"/>
    <w:rsid w:val="00BD4A18"/>
    <w:rsid w:val="00BD4B44"/>
    <w:rsid w:val="00BD6076"/>
    <w:rsid w:val="00BE0F23"/>
    <w:rsid w:val="00BE102E"/>
    <w:rsid w:val="00BE119A"/>
    <w:rsid w:val="00BE1D45"/>
    <w:rsid w:val="00BE1FA8"/>
    <w:rsid w:val="00BE3913"/>
    <w:rsid w:val="00BE6F9B"/>
    <w:rsid w:val="00BE73EA"/>
    <w:rsid w:val="00BF0225"/>
    <w:rsid w:val="00BF0799"/>
    <w:rsid w:val="00BF19CB"/>
    <w:rsid w:val="00BF1FDC"/>
    <w:rsid w:val="00BF47F1"/>
    <w:rsid w:val="00C009D4"/>
    <w:rsid w:val="00C015FC"/>
    <w:rsid w:val="00C02118"/>
    <w:rsid w:val="00C060D3"/>
    <w:rsid w:val="00C10E55"/>
    <w:rsid w:val="00C11834"/>
    <w:rsid w:val="00C11C73"/>
    <w:rsid w:val="00C17736"/>
    <w:rsid w:val="00C22E95"/>
    <w:rsid w:val="00C23388"/>
    <w:rsid w:val="00C24411"/>
    <w:rsid w:val="00C27373"/>
    <w:rsid w:val="00C3276B"/>
    <w:rsid w:val="00C351EF"/>
    <w:rsid w:val="00C35264"/>
    <w:rsid w:val="00C35FB4"/>
    <w:rsid w:val="00C36570"/>
    <w:rsid w:val="00C36D92"/>
    <w:rsid w:val="00C42CD9"/>
    <w:rsid w:val="00C43E9D"/>
    <w:rsid w:val="00C4691A"/>
    <w:rsid w:val="00C54E8D"/>
    <w:rsid w:val="00C55081"/>
    <w:rsid w:val="00C55245"/>
    <w:rsid w:val="00C55435"/>
    <w:rsid w:val="00C60396"/>
    <w:rsid w:val="00C623CA"/>
    <w:rsid w:val="00C62426"/>
    <w:rsid w:val="00C63917"/>
    <w:rsid w:val="00C64264"/>
    <w:rsid w:val="00C67947"/>
    <w:rsid w:val="00C706A1"/>
    <w:rsid w:val="00C710D4"/>
    <w:rsid w:val="00C72996"/>
    <w:rsid w:val="00C8111A"/>
    <w:rsid w:val="00C838E9"/>
    <w:rsid w:val="00C83E45"/>
    <w:rsid w:val="00C87620"/>
    <w:rsid w:val="00C87CF9"/>
    <w:rsid w:val="00C95EF2"/>
    <w:rsid w:val="00CA1971"/>
    <w:rsid w:val="00CA227E"/>
    <w:rsid w:val="00CA25EB"/>
    <w:rsid w:val="00CA5529"/>
    <w:rsid w:val="00CB64C8"/>
    <w:rsid w:val="00CB6A86"/>
    <w:rsid w:val="00CC036A"/>
    <w:rsid w:val="00CC1A15"/>
    <w:rsid w:val="00CC2706"/>
    <w:rsid w:val="00CC5E58"/>
    <w:rsid w:val="00CC60E1"/>
    <w:rsid w:val="00CC6190"/>
    <w:rsid w:val="00CC6BAC"/>
    <w:rsid w:val="00CC75D4"/>
    <w:rsid w:val="00CD4E0D"/>
    <w:rsid w:val="00CD57CD"/>
    <w:rsid w:val="00CE4589"/>
    <w:rsid w:val="00CE5042"/>
    <w:rsid w:val="00CE6142"/>
    <w:rsid w:val="00CF0315"/>
    <w:rsid w:val="00CF1DA5"/>
    <w:rsid w:val="00CF1E3D"/>
    <w:rsid w:val="00CF3E0D"/>
    <w:rsid w:val="00CF4FDA"/>
    <w:rsid w:val="00CF5E8B"/>
    <w:rsid w:val="00D00431"/>
    <w:rsid w:val="00D0333B"/>
    <w:rsid w:val="00D1072E"/>
    <w:rsid w:val="00D15431"/>
    <w:rsid w:val="00D17C33"/>
    <w:rsid w:val="00D2129F"/>
    <w:rsid w:val="00D221E2"/>
    <w:rsid w:val="00D239A7"/>
    <w:rsid w:val="00D24969"/>
    <w:rsid w:val="00D25871"/>
    <w:rsid w:val="00D258D0"/>
    <w:rsid w:val="00D307E8"/>
    <w:rsid w:val="00D330E9"/>
    <w:rsid w:val="00D33927"/>
    <w:rsid w:val="00D363ED"/>
    <w:rsid w:val="00D4205A"/>
    <w:rsid w:val="00D42594"/>
    <w:rsid w:val="00D463D1"/>
    <w:rsid w:val="00D47E38"/>
    <w:rsid w:val="00D5161D"/>
    <w:rsid w:val="00D53BE3"/>
    <w:rsid w:val="00D54145"/>
    <w:rsid w:val="00D542AD"/>
    <w:rsid w:val="00D55B7D"/>
    <w:rsid w:val="00D57F59"/>
    <w:rsid w:val="00D6271D"/>
    <w:rsid w:val="00D62962"/>
    <w:rsid w:val="00D651DD"/>
    <w:rsid w:val="00D65ADF"/>
    <w:rsid w:val="00D66F6F"/>
    <w:rsid w:val="00D6727F"/>
    <w:rsid w:val="00D6787C"/>
    <w:rsid w:val="00D720C4"/>
    <w:rsid w:val="00D730EC"/>
    <w:rsid w:val="00D75109"/>
    <w:rsid w:val="00D754BE"/>
    <w:rsid w:val="00D75B2A"/>
    <w:rsid w:val="00D77827"/>
    <w:rsid w:val="00D8115F"/>
    <w:rsid w:val="00D81ADE"/>
    <w:rsid w:val="00D833A5"/>
    <w:rsid w:val="00D85742"/>
    <w:rsid w:val="00D86A14"/>
    <w:rsid w:val="00D918E1"/>
    <w:rsid w:val="00D93E5F"/>
    <w:rsid w:val="00D95ED8"/>
    <w:rsid w:val="00D96A8D"/>
    <w:rsid w:val="00DA0194"/>
    <w:rsid w:val="00DA07F4"/>
    <w:rsid w:val="00DA207A"/>
    <w:rsid w:val="00DA515D"/>
    <w:rsid w:val="00DA5488"/>
    <w:rsid w:val="00DA5E7A"/>
    <w:rsid w:val="00DB2389"/>
    <w:rsid w:val="00DB423C"/>
    <w:rsid w:val="00DB6CCC"/>
    <w:rsid w:val="00DC2940"/>
    <w:rsid w:val="00DC4213"/>
    <w:rsid w:val="00DD5E07"/>
    <w:rsid w:val="00DD6F87"/>
    <w:rsid w:val="00DE14A7"/>
    <w:rsid w:val="00DE1BCC"/>
    <w:rsid w:val="00DE61E3"/>
    <w:rsid w:val="00DE683F"/>
    <w:rsid w:val="00DE6F5C"/>
    <w:rsid w:val="00DF0E8E"/>
    <w:rsid w:val="00DF63CB"/>
    <w:rsid w:val="00E00AC7"/>
    <w:rsid w:val="00E011B0"/>
    <w:rsid w:val="00E039D6"/>
    <w:rsid w:val="00E05FF2"/>
    <w:rsid w:val="00E10961"/>
    <w:rsid w:val="00E13B2B"/>
    <w:rsid w:val="00E20809"/>
    <w:rsid w:val="00E20838"/>
    <w:rsid w:val="00E24A8A"/>
    <w:rsid w:val="00E267AE"/>
    <w:rsid w:val="00E26D42"/>
    <w:rsid w:val="00E27785"/>
    <w:rsid w:val="00E3607B"/>
    <w:rsid w:val="00E36B53"/>
    <w:rsid w:val="00E4024D"/>
    <w:rsid w:val="00E40D73"/>
    <w:rsid w:val="00E41F2B"/>
    <w:rsid w:val="00E42C05"/>
    <w:rsid w:val="00E43927"/>
    <w:rsid w:val="00E4613A"/>
    <w:rsid w:val="00E47FAA"/>
    <w:rsid w:val="00E504CB"/>
    <w:rsid w:val="00E53549"/>
    <w:rsid w:val="00E614D7"/>
    <w:rsid w:val="00E666E7"/>
    <w:rsid w:val="00E66E2C"/>
    <w:rsid w:val="00E67ABA"/>
    <w:rsid w:val="00E70C87"/>
    <w:rsid w:val="00E71256"/>
    <w:rsid w:val="00E80853"/>
    <w:rsid w:val="00E80FA8"/>
    <w:rsid w:val="00E820CD"/>
    <w:rsid w:val="00E82F3C"/>
    <w:rsid w:val="00E86B9F"/>
    <w:rsid w:val="00E87FC3"/>
    <w:rsid w:val="00E91886"/>
    <w:rsid w:val="00E9744A"/>
    <w:rsid w:val="00E97649"/>
    <w:rsid w:val="00E97AFE"/>
    <w:rsid w:val="00E97F7B"/>
    <w:rsid w:val="00EA15BE"/>
    <w:rsid w:val="00EA1A45"/>
    <w:rsid w:val="00EA2A3F"/>
    <w:rsid w:val="00EA2C46"/>
    <w:rsid w:val="00EA7227"/>
    <w:rsid w:val="00EA7E96"/>
    <w:rsid w:val="00EB40A3"/>
    <w:rsid w:val="00EB7258"/>
    <w:rsid w:val="00EC30F5"/>
    <w:rsid w:val="00EC42EC"/>
    <w:rsid w:val="00EC5F88"/>
    <w:rsid w:val="00EC64D9"/>
    <w:rsid w:val="00EC7393"/>
    <w:rsid w:val="00EC776C"/>
    <w:rsid w:val="00ED07AF"/>
    <w:rsid w:val="00ED09BF"/>
    <w:rsid w:val="00ED32AD"/>
    <w:rsid w:val="00ED4E8E"/>
    <w:rsid w:val="00EE05DC"/>
    <w:rsid w:val="00EE1B7F"/>
    <w:rsid w:val="00EE5D36"/>
    <w:rsid w:val="00EE6E0B"/>
    <w:rsid w:val="00F0091C"/>
    <w:rsid w:val="00F00E28"/>
    <w:rsid w:val="00F01175"/>
    <w:rsid w:val="00F04121"/>
    <w:rsid w:val="00F10FD1"/>
    <w:rsid w:val="00F12E21"/>
    <w:rsid w:val="00F138EB"/>
    <w:rsid w:val="00F15221"/>
    <w:rsid w:val="00F17285"/>
    <w:rsid w:val="00F17E87"/>
    <w:rsid w:val="00F209DB"/>
    <w:rsid w:val="00F211B8"/>
    <w:rsid w:val="00F255DA"/>
    <w:rsid w:val="00F31B30"/>
    <w:rsid w:val="00F321FD"/>
    <w:rsid w:val="00F362A9"/>
    <w:rsid w:val="00F3641D"/>
    <w:rsid w:val="00F37814"/>
    <w:rsid w:val="00F43A4A"/>
    <w:rsid w:val="00F50808"/>
    <w:rsid w:val="00F541CA"/>
    <w:rsid w:val="00F54292"/>
    <w:rsid w:val="00F576BF"/>
    <w:rsid w:val="00F613BF"/>
    <w:rsid w:val="00F6187E"/>
    <w:rsid w:val="00F61D44"/>
    <w:rsid w:val="00F64B4A"/>
    <w:rsid w:val="00F65631"/>
    <w:rsid w:val="00F66251"/>
    <w:rsid w:val="00F71B01"/>
    <w:rsid w:val="00F73286"/>
    <w:rsid w:val="00F73CDA"/>
    <w:rsid w:val="00F74ADC"/>
    <w:rsid w:val="00F74FDE"/>
    <w:rsid w:val="00F75335"/>
    <w:rsid w:val="00F75E1F"/>
    <w:rsid w:val="00F778BC"/>
    <w:rsid w:val="00F8089E"/>
    <w:rsid w:val="00F822FB"/>
    <w:rsid w:val="00F82AEF"/>
    <w:rsid w:val="00F84B1C"/>
    <w:rsid w:val="00F91C91"/>
    <w:rsid w:val="00F940E7"/>
    <w:rsid w:val="00F9521B"/>
    <w:rsid w:val="00F9640C"/>
    <w:rsid w:val="00F973F1"/>
    <w:rsid w:val="00FA0013"/>
    <w:rsid w:val="00FA110A"/>
    <w:rsid w:val="00FA1342"/>
    <w:rsid w:val="00FA16A6"/>
    <w:rsid w:val="00FA28A8"/>
    <w:rsid w:val="00FB3010"/>
    <w:rsid w:val="00FB4960"/>
    <w:rsid w:val="00FC1724"/>
    <w:rsid w:val="00FC6B58"/>
    <w:rsid w:val="00FC702B"/>
    <w:rsid w:val="00FD1DD6"/>
    <w:rsid w:val="00FD3159"/>
    <w:rsid w:val="00FE225A"/>
    <w:rsid w:val="00FE2785"/>
    <w:rsid w:val="00FE41DF"/>
    <w:rsid w:val="00FE54AC"/>
    <w:rsid w:val="00FF0FA5"/>
    <w:rsid w:val="00FF1226"/>
    <w:rsid w:val="00FF329E"/>
    <w:rsid w:val="00FF3B4D"/>
    <w:rsid w:val="00FF532D"/>
    <w:rsid w:val="00FF564B"/>
    <w:rsid w:val="00FF56E2"/>
    <w:rsid w:val="00FF64D6"/>
    <w:rsid w:val="00FF7041"/>
    <w:rsid w:val="00FF708D"/>
    <w:rsid w:val="02143A7F"/>
    <w:rsid w:val="06487B42"/>
    <w:rsid w:val="0673EB42"/>
    <w:rsid w:val="11A65F31"/>
    <w:rsid w:val="149A3E2E"/>
    <w:rsid w:val="161FC805"/>
    <w:rsid w:val="276A8EB4"/>
    <w:rsid w:val="280A558C"/>
    <w:rsid w:val="29065F15"/>
    <w:rsid w:val="2C3938AE"/>
    <w:rsid w:val="412F824A"/>
    <w:rsid w:val="4CD88CFB"/>
    <w:rsid w:val="623E53A2"/>
    <w:rsid w:val="633B8F89"/>
    <w:rsid w:val="6C3108CA"/>
    <w:rsid w:val="6D3443F0"/>
    <w:rsid w:val="7630995B"/>
    <w:rsid w:val="789A2B53"/>
    <w:rsid w:val="7ECAB2E4"/>
    <w:rsid w:val="7F00A81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E8078"/>
  <w15:docId w15:val="{051DDE1C-D62C-4457-BB6A-64A4DF02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8719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719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customStyle="1" w:styleId="Heading4Char">
    <w:name w:val="Heading 4 Char"/>
    <w:basedOn w:val="DefaultParagraphFont"/>
    <w:link w:val="Heading4"/>
    <w:semiHidden/>
    <w:rsid w:val="00871979"/>
    <w:rPr>
      <w:rFonts w:asciiTheme="majorHAnsi" w:eastAsiaTheme="majorEastAsia" w:hAnsiTheme="majorHAnsi" w:cstheme="majorBidi"/>
      <w:i/>
      <w:iCs/>
      <w:color w:val="365F91" w:themeColor="accent1" w:themeShade="BF"/>
      <w:sz w:val="18"/>
      <w:szCs w:val="18"/>
      <w:lang w:eastAsia="en-US"/>
    </w:rPr>
  </w:style>
  <w:style w:type="character" w:customStyle="1" w:styleId="Heading5Char">
    <w:name w:val="Heading 5 Char"/>
    <w:basedOn w:val="DefaultParagraphFont"/>
    <w:link w:val="Heading5"/>
    <w:semiHidden/>
    <w:rsid w:val="00871979"/>
    <w:rPr>
      <w:rFonts w:asciiTheme="majorHAnsi" w:eastAsiaTheme="majorEastAsia" w:hAnsiTheme="majorHAnsi" w:cstheme="majorBidi"/>
      <w:color w:val="365F91" w:themeColor="accent1" w:themeShade="BF"/>
      <w:sz w:val="18"/>
      <w:szCs w:val="18"/>
      <w:lang w:eastAsia="en-US"/>
    </w:rPr>
  </w:style>
  <w:style w:type="table" w:styleId="TableGrid">
    <w:name w:val="Table Grid"/>
    <w:basedOn w:val="TableNormal"/>
    <w:uiPriority w:val="39"/>
    <w:rsid w:val="00871979"/>
    <w:rPr>
      <w:rFonts w:asciiTheme="minorHAnsi" w:eastAsiaTheme="minorHAnsi" w:hAnsiTheme="minorHAnsi" w:cstheme="minorBidi"/>
      <w:color w:val="1F497D" w:themeColor="text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17689F"/>
    <w:pPr>
      <w:ind w:left="720"/>
      <w:contextualSpacing/>
    </w:pPr>
  </w:style>
  <w:style w:type="paragraph" w:customStyle="1" w:styleId="paragraph">
    <w:name w:val="paragraph"/>
    <w:basedOn w:val="Normal"/>
    <w:rsid w:val="005839A3"/>
    <w:pPr>
      <w:spacing w:before="100" w:beforeAutospacing="1" w:afterAutospacing="1" w:line="240" w:lineRule="auto"/>
    </w:pPr>
    <w:rPr>
      <w:rFonts w:ascii="Times New Roman" w:eastAsia="Times New Roman" w:hAnsi="Times New Roman"/>
      <w:color w:val="auto"/>
      <w:sz w:val="24"/>
      <w:szCs w:val="24"/>
      <w:lang w:eastAsia="en-GB"/>
    </w:rPr>
  </w:style>
  <w:style w:type="character" w:customStyle="1" w:styleId="wacimagecontainer">
    <w:name w:val="wacimagecontainer"/>
    <w:basedOn w:val="DefaultParagraphFont"/>
    <w:rsid w:val="005839A3"/>
  </w:style>
  <w:style w:type="character" w:customStyle="1" w:styleId="normaltextrun">
    <w:name w:val="normaltextrun"/>
    <w:basedOn w:val="DefaultParagraphFont"/>
    <w:rsid w:val="005839A3"/>
  </w:style>
  <w:style w:type="character" w:customStyle="1" w:styleId="eop">
    <w:name w:val="eop"/>
    <w:basedOn w:val="DefaultParagraphFont"/>
    <w:rsid w:val="005839A3"/>
  </w:style>
  <w:style w:type="character" w:styleId="UnresolvedMention">
    <w:name w:val="Unresolved Mention"/>
    <w:basedOn w:val="DefaultParagraphFont"/>
    <w:uiPriority w:val="99"/>
    <w:semiHidden/>
    <w:unhideWhenUsed/>
    <w:rsid w:val="00C36570"/>
    <w:rPr>
      <w:color w:val="605E5C"/>
      <w:shd w:val="clear" w:color="auto" w:fill="E1DFDD"/>
    </w:rPr>
  </w:style>
  <w:style w:type="character" w:styleId="FollowedHyperlink">
    <w:name w:val="FollowedHyperlink"/>
    <w:basedOn w:val="DefaultParagraphFont"/>
    <w:semiHidden/>
    <w:unhideWhenUsed/>
    <w:rsid w:val="00587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3132">
      <w:bodyDiv w:val="1"/>
      <w:marLeft w:val="0"/>
      <w:marRight w:val="0"/>
      <w:marTop w:val="0"/>
      <w:marBottom w:val="0"/>
      <w:divBdr>
        <w:top w:val="none" w:sz="0" w:space="0" w:color="auto"/>
        <w:left w:val="none" w:sz="0" w:space="0" w:color="auto"/>
        <w:bottom w:val="none" w:sz="0" w:space="0" w:color="auto"/>
        <w:right w:val="none" w:sz="0" w:space="0" w:color="auto"/>
      </w:divBdr>
    </w:div>
    <w:div w:id="77600235">
      <w:bodyDiv w:val="1"/>
      <w:marLeft w:val="0"/>
      <w:marRight w:val="0"/>
      <w:marTop w:val="0"/>
      <w:marBottom w:val="0"/>
      <w:divBdr>
        <w:top w:val="none" w:sz="0" w:space="0" w:color="auto"/>
        <w:left w:val="none" w:sz="0" w:space="0" w:color="auto"/>
        <w:bottom w:val="none" w:sz="0" w:space="0" w:color="auto"/>
        <w:right w:val="none" w:sz="0" w:space="0" w:color="auto"/>
      </w:divBdr>
    </w:div>
    <w:div w:id="125510237">
      <w:bodyDiv w:val="1"/>
      <w:marLeft w:val="0"/>
      <w:marRight w:val="0"/>
      <w:marTop w:val="0"/>
      <w:marBottom w:val="0"/>
      <w:divBdr>
        <w:top w:val="none" w:sz="0" w:space="0" w:color="auto"/>
        <w:left w:val="none" w:sz="0" w:space="0" w:color="auto"/>
        <w:bottom w:val="none" w:sz="0" w:space="0" w:color="auto"/>
        <w:right w:val="none" w:sz="0" w:space="0" w:color="auto"/>
      </w:divBdr>
    </w:div>
    <w:div w:id="181214768">
      <w:bodyDiv w:val="1"/>
      <w:marLeft w:val="0"/>
      <w:marRight w:val="0"/>
      <w:marTop w:val="0"/>
      <w:marBottom w:val="0"/>
      <w:divBdr>
        <w:top w:val="none" w:sz="0" w:space="0" w:color="auto"/>
        <w:left w:val="none" w:sz="0" w:space="0" w:color="auto"/>
        <w:bottom w:val="none" w:sz="0" w:space="0" w:color="auto"/>
        <w:right w:val="none" w:sz="0" w:space="0" w:color="auto"/>
      </w:divBdr>
    </w:div>
    <w:div w:id="356001855">
      <w:bodyDiv w:val="1"/>
      <w:marLeft w:val="0"/>
      <w:marRight w:val="0"/>
      <w:marTop w:val="0"/>
      <w:marBottom w:val="0"/>
      <w:divBdr>
        <w:top w:val="none" w:sz="0" w:space="0" w:color="auto"/>
        <w:left w:val="none" w:sz="0" w:space="0" w:color="auto"/>
        <w:bottom w:val="none" w:sz="0" w:space="0" w:color="auto"/>
        <w:right w:val="none" w:sz="0" w:space="0" w:color="auto"/>
      </w:divBdr>
    </w:div>
    <w:div w:id="523591602">
      <w:bodyDiv w:val="1"/>
      <w:marLeft w:val="0"/>
      <w:marRight w:val="0"/>
      <w:marTop w:val="0"/>
      <w:marBottom w:val="0"/>
      <w:divBdr>
        <w:top w:val="none" w:sz="0" w:space="0" w:color="auto"/>
        <w:left w:val="none" w:sz="0" w:space="0" w:color="auto"/>
        <w:bottom w:val="none" w:sz="0" w:space="0" w:color="auto"/>
        <w:right w:val="none" w:sz="0" w:space="0" w:color="auto"/>
      </w:divBdr>
    </w:div>
    <w:div w:id="623390119">
      <w:bodyDiv w:val="1"/>
      <w:marLeft w:val="0"/>
      <w:marRight w:val="0"/>
      <w:marTop w:val="0"/>
      <w:marBottom w:val="0"/>
      <w:divBdr>
        <w:top w:val="none" w:sz="0" w:space="0" w:color="auto"/>
        <w:left w:val="none" w:sz="0" w:space="0" w:color="auto"/>
        <w:bottom w:val="none" w:sz="0" w:space="0" w:color="auto"/>
        <w:right w:val="none" w:sz="0" w:space="0" w:color="auto"/>
      </w:divBdr>
    </w:div>
    <w:div w:id="634481136">
      <w:bodyDiv w:val="1"/>
      <w:marLeft w:val="0"/>
      <w:marRight w:val="0"/>
      <w:marTop w:val="0"/>
      <w:marBottom w:val="0"/>
      <w:divBdr>
        <w:top w:val="none" w:sz="0" w:space="0" w:color="auto"/>
        <w:left w:val="none" w:sz="0" w:space="0" w:color="auto"/>
        <w:bottom w:val="none" w:sz="0" w:space="0" w:color="auto"/>
        <w:right w:val="none" w:sz="0" w:space="0" w:color="auto"/>
      </w:divBdr>
    </w:div>
    <w:div w:id="710689818">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2">
          <w:marLeft w:val="0"/>
          <w:marRight w:val="0"/>
          <w:marTop w:val="0"/>
          <w:marBottom w:val="0"/>
          <w:divBdr>
            <w:top w:val="none" w:sz="0" w:space="0" w:color="auto"/>
            <w:left w:val="none" w:sz="0" w:space="0" w:color="auto"/>
            <w:bottom w:val="none" w:sz="0" w:space="0" w:color="auto"/>
            <w:right w:val="none" w:sz="0" w:space="0" w:color="auto"/>
          </w:divBdr>
          <w:divsChild>
            <w:div w:id="920067100">
              <w:marLeft w:val="0"/>
              <w:marRight w:val="0"/>
              <w:marTop w:val="0"/>
              <w:marBottom w:val="0"/>
              <w:divBdr>
                <w:top w:val="none" w:sz="0" w:space="0" w:color="auto"/>
                <w:left w:val="none" w:sz="0" w:space="0" w:color="auto"/>
                <w:bottom w:val="none" w:sz="0" w:space="0" w:color="auto"/>
                <w:right w:val="none" w:sz="0" w:space="0" w:color="auto"/>
              </w:divBdr>
            </w:div>
          </w:divsChild>
        </w:div>
        <w:div w:id="1638102902">
          <w:marLeft w:val="0"/>
          <w:marRight w:val="0"/>
          <w:marTop w:val="0"/>
          <w:marBottom w:val="0"/>
          <w:divBdr>
            <w:top w:val="none" w:sz="0" w:space="0" w:color="auto"/>
            <w:left w:val="none" w:sz="0" w:space="0" w:color="auto"/>
            <w:bottom w:val="none" w:sz="0" w:space="0" w:color="auto"/>
            <w:right w:val="none" w:sz="0" w:space="0" w:color="auto"/>
          </w:divBdr>
          <w:divsChild>
            <w:div w:id="1066344936">
              <w:marLeft w:val="0"/>
              <w:marRight w:val="0"/>
              <w:marTop w:val="0"/>
              <w:marBottom w:val="0"/>
              <w:divBdr>
                <w:top w:val="none" w:sz="0" w:space="0" w:color="auto"/>
                <w:left w:val="none" w:sz="0" w:space="0" w:color="auto"/>
                <w:bottom w:val="none" w:sz="0" w:space="0" w:color="auto"/>
                <w:right w:val="none" w:sz="0" w:space="0" w:color="auto"/>
              </w:divBdr>
            </w:div>
          </w:divsChild>
        </w:div>
        <w:div w:id="1833907377">
          <w:marLeft w:val="0"/>
          <w:marRight w:val="0"/>
          <w:marTop w:val="0"/>
          <w:marBottom w:val="0"/>
          <w:divBdr>
            <w:top w:val="none" w:sz="0" w:space="0" w:color="auto"/>
            <w:left w:val="none" w:sz="0" w:space="0" w:color="auto"/>
            <w:bottom w:val="none" w:sz="0" w:space="0" w:color="auto"/>
            <w:right w:val="none" w:sz="0" w:space="0" w:color="auto"/>
          </w:divBdr>
          <w:divsChild>
            <w:div w:id="132673937">
              <w:marLeft w:val="0"/>
              <w:marRight w:val="0"/>
              <w:marTop w:val="0"/>
              <w:marBottom w:val="0"/>
              <w:divBdr>
                <w:top w:val="none" w:sz="0" w:space="0" w:color="auto"/>
                <w:left w:val="none" w:sz="0" w:space="0" w:color="auto"/>
                <w:bottom w:val="none" w:sz="0" w:space="0" w:color="auto"/>
                <w:right w:val="none" w:sz="0" w:space="0" w:color="auto"/>
              </w:divBdr>
            </w:div>
          </w:divsChild>
        </w:div>
        <w:div w:id="76828177">
          <w:marLeft w:val="0"/>
          <w:marRight w:val="0"/>
          <w:marTop w:val="0"/>
          <w:marBottom w:val="0"/>
          <w:divBdr>
            <w:top w:val="none" w:sz="0" w:space="0" w:color="auto"/>
            <w:left w:val="none" w:sz="0" w:space="0" w:color="auto"/>
            <w:bottom w:val="none" w:sz="0" w:space="0" w:color="auto"/>
            <w:right w:val="none" w:sz="0" w:space="0" w:color="auto"/>
          </w:divBdr>
          <w:divsChild>
            <w:div w:id="173570937">
              <w:marLeft w:val="0"/>
              <w:marRight w:val="0"/>
              <w:marTop w:val="0"/>
              <w:marBottom w:val="0"/>
              <w:divBdr>
                <w:top w:val="none" w:sz="0" w:space="0" w:color="auto"/>
                <w:left w:val="none" w:sz="0" w:space="0" w:color="auto"/>
                <w:bottom w:val="none" w:sz="0" w:space="0" w:color="auto"/>
                <w:right w:val="none" w:sz="0" w:space="0" w:color="auto"/>
              </w:divBdr>
            </w:div>
          </w:divsChild>
        </w:div>
        <w:div w:id="754013577">
          <w:marLeft w:val="0"/>
          <w:marRight w:val="0"/>
          <w:marTop w:val="0"/>
          <w:marBottom w:val="0"/>
          <w:divBdr>
            <w:top w:val="none" w:sz="0" w:space="0" w:color="auto"/>
            <w:left w:val="none" w:sz="0" w:space="0" w:color="auto"/>
            <w:bottom w:val="none" w:sz="0" w:space="0" w:color="auto"/>
            <w:right w:val="none" w:sz="0" w:space="0" w:color="auto"/>
          </w:divBdr>
          <w:divsChild>
            <w:div w:id="324475380">
              <w:marLeft w:val="0"/>
              <w:marRight w:val="0"/>
              <w:marTop w:val="0"/>
              <w:marBottom w:val="0"/>
              <w:divBdr>
                <w:top w:val="none" w:sz="0" w:space="0" w:color="auto"/>
                <w:left w:val="none" w:sz="0" w:space="0" w:color="auto"/>
                <w:bottom w:val="none" w:sz="0" w:space="0" w:color="auto"/>
                <w:right w:val="none" w:sz="0" w:space="0" w:color="auto"/>
              </w:divBdr>
            </w:div>
          </w:divsChild>
        </w:div>
        <w:div w:id="2051802707">
          <w:marLeft w:val="0"/>
          <w:marRight w:val="0"/>
          <w:marTop w:val="0"/>
          <w:marBottom w:val="0"/>
          <w:divBdr>
            <w:top w:val="none" w:sz="0" w:space="0" w:color="auto"/>
            <w:left w:val="none" w:sz="0" w:space="0" w:color="auto"/>
            <w:bottom w:val="none" w:sz="0" w:space="0" w:color="auto"/>
            <w:right w:val="none" w:sz="0" w:space="0" w:color="auto"/>
          </w:divBdr>
          <w:divsChild>
            <w:div w:id="2139757002">
              <w:marLeft w:val="0"/>
              <w:marRight w:val="0"/>
              <w:marTop w:val="0"/>
              <w:marBottom w:val="0"/>
              <w:divBdr>
                <w:top w:val="none" w:sz="0" w:space="0" w:color="auto"/>
                <w:left w:val="none" w:sz="0" w:space="0" w:color="auto"/>
                <w:bottom w:val="none" w:sz="0" w:space="0" w:color="auto"/>
                <w:right w:val="none" w:sz="0" w:space="0" w:color="auto"/>
              </w:divBdr>
            </w:div>
          </w:divsChild>
        </w:div>
        <w:div w:id="268052092">
          <w:marLeft w:val="0"/>
          <w:marRight w:val="0"/>
          <w:marTop w:val="0"/>
          <w:marBottom w:val="0"/>
          <w:divBdr>
            <w:top w:val="none" w:sz="0" w:space="0" w:color="auto"/>
            <w:left w:val="none" w:sz="0" w:space="0" w:color="auto"/>
            <w:bottom w:val="none" w:sz="0" w:space="0" w:color="auto"/>
            <w:right w:val="none" w:sz="0" w:space="0" w:color="auto"/>
          </w:divBdr>
          <w:divsChild>
            <w:div w:id="853038443">
              <w:marLeft w:val="0"/>
              <w:marRight w:val="0"/>
              <w:marTop w:val="0"/>
              <w:marBottom w:val="0"/>
              <w:divBdr>
                <w:top w:val="none" w:sz="0" w:space="0" w:color="auto"/>
                <w:left w:val="none" w:sz="0" w:space="0" w:color="auto"/>
                <w:bottom w:val="none" w:sz="0" w:space="0" w:color="auto"/>
                <w:right w:val="none" w:sz="0" w:space="0" w:color="auto"/>
              </w:divBdr>
            </w:div>
          </w:divsChild>
        </w:div>
        <w:div w:id="1133060380">
          <w:marLeft w:val="0"/>
          <w:marRight w:val="0"/>
          <w:marTop w:val="0"/>
          <w:marBottom w:val="0"/>
          <w:divBdr>
            <w:top w:val="none" w:sz="0" w:space="0" w:color="auto"/>
            <w:left w:val="none" w:sz="0" w:space="0" w:color="auto"/>
            <w:bottom w:val="none" w:sz="0" w:space="0" w:color="auto"/>
            <w:right w:val="none" w:sz="0" w:space="0" w:color="auto"/>
          </w:divBdr>
          <w:divsChild>
            <w:div w:id="150753901">
              <w:marLeft w:val="0"/>
              <w:marRight w:val="0"/>
              <w:marTop w:val="0"/>
              <w:marBottom w:val="0"/>
              <w:divBdr>
                <w:top w:val="none" w:sz="0" w:space="0" w:color="auto"/>
                <w:left w:val="none" w:sz="0" w:space="0" w:color="auto"/>
                <w:bottom w:val="none" w:sz="0" w:space="0" w:color="auto"/>
                <w:right w:val="none" w:sz="0" w:space="0" w:color="auto"/>
              </w:divBdr>
            </w:div>
          </w:divsChild>
        </w:div>
        <w:div w:id="1192496588">
          <w:marLeft w:val="0"/>
          <w:marRight w:val="0"/>
          <w:marTop w:val="0"/>
          <w:marBottom w:val="0"/>
          <w:divBdr>
            <w:top w:val="none" w:sz="0" w:space="0" w:color="auto"/>
            <w:left w:val="none" w:sz="0" w:space="0" w:color="auto"/>
            <w:bottom w:val="none" w:sz="0" w:space="0" w:color="auto"/>
            <w:right w:val="none" w:sz="0" w:space="0" w:color="auto"/>
          </w:divBdr>
          <w:divsChild>
            <w:div w:id="895051465">
              <w:marLeft w:val="0"/>
              <w:marRight w:val="0"/>
              <w:marTop w:val="0"/>
              <w:marBottom w:val="0"/>
              <w:divBdr>
                <w:top w:val="none" w:sz="0" w:space="0" w:color="auto"/>
                <w:left w:val="none" w:sz="0" w:space="0" w:color="auto"/>
                <w:bottom w:val="none" w:sz="0" w:space="0" w:color="auto"/>
                <w:right w:val="none" w:sz="0" w:space="0" w:color="auto"/>
              </w:divBdr>
            </w:div>
          </w:divsChild>
        </w:div>
        <w:div w:id="869299191">
          <w:marLeft w:val="0"/>
          <w:marRight w:val="0"/>
          <w:marTop w:val="0"/>
          <w:marBottom w:val="0"/>
          <w:divBdr>
            <w:top w:val="none" w:sz="0" w:space="0" w:color="auto"/>
            <w:left w:val="none" w:sz="0" w:space="0" w:color="auto"/>
            <w:bottom w:val="none" w:sz="0" w:space="0" w:color="auto"/>
            <w:right w:val="none" w:sz="0" w:space="0" w:color="auto"/>
          </w:divBdr>
          <w:divsChild>
            <w:div w:id="1678119525">
              <w:marLeft w:val="0"/>
              <w:marRight w:val="0"/>
              <w:marTop w:val="0"/>
              <w:marBottom w:val="0"/>
              <w:divBdr>
                <w:top w:val="none" w:sz="0" w:space="0" w:color="auto"/>
                <w:left w:val="none" w:sz="0" w:space="0" w:color="auto"/>
                <w:bottom w:val="none" w:sz="0" w:space="0" w:color="auto"/>
                <w:right w:val="none" w:sz="0" w:space="0" w:color="auto"/>
              </w:divBdr>
            </w:div>
          </w:divsChild>
        </w:div>
        <w:div w:id="946275352">
          <w:marLeft w:val="0"/>
          <w:marRight w:val="0"/>
          <w:marTop w:val="0"/>
          <w:marBottom w:val="0"/>
          <w:divBdr>
            <w:top w:val="none" w:sz="0" w:space="0" w:color="auto"/>
            <w:left w:val="none" w:sz="0" w:space="0" w:color="auto"/>
            <w:bottom w:val="none" w:sz="0" w:space="0" w:color="auto"/>
            <w:right w:val="none" w:sz="0" w:space="0" w:color="auto"/>
          </w:divBdr>
          <w:divsChild>
            <w:div w:id="1814058912">
              <w:marLeft w:val="0"/>
              <w:marRight w:val="0"/>
              <w:marTop w:val="0"/>
              <w:marBottom w:val="0"/>
              <w:divBdr>
                <w:top w:val="none" w:sz="0" w:space="0" w:color="auto"/>
                <w:left w:val="none" w:sz="0" w:space="0" w:color="auto"/>
                <w:bottom w:val="none" w:sz="0" w:space="0" w:color="auto"/>
                <w:right w:val="none" w:sz="0" w:space="0" w:color="auto"/>
              </w:divBdr>
            </w:div>
          </w:divsChild>
        </w:div>
        <w:div w:id="1918897349">
          <w:marLeft w:val="0"/>
          <w:marRight w:val="0"/>
          <w:marTop w:val="0"/>
          <w:marBottom w:val="0"/>
          <w:divBdr>
            <w:top w:val="none" w:sz="0" w:space="0" w:color="auto"/>
            <w:left w:val="none" w:sz="0" w:space="0" w:color="auto"/>
            <w:bottom w:val="none" w:sz="0" w:space="0" w:color="auto"/>
            <w:right w:val="none" w:sz="0" w:space="0" w:color="auto"/>
          </w:divBdr>
          <w:divsChild>
            <w:div w:id="122770981">
              <w:marLeft w:val="0"/>
              <w:marRight w:val="0"/>
              <w:marTop w:val="0"/>
              <w:marBottom w:val="0"/>
              <w:divBdr>
                <w:top w:val="none" w:sz="0" w:space="0" w:color="auto"/>
                <w:left w:val="none" w:sz="0" w:space="0" w:color="auto"/>
                <w:bottom w:val="none" w:sz="0" w:space="0" w:color="auto"/>
                <w:right w:val="none" w:sz="0" w:space="0" w:color="auto"/>
              </w:divBdr>
            </w:div>
          </w:divsChild>
        </w:div>
        <w:div w:id="561260654">
          <w:marLeft w:val="0"/>
          <w:marRight w:val="0"/>
          <w:marTop w:val="0"/>
          <w:marBottom w:val="0"/>
          <w:divBdr>
            <w:top w:val="none" w:sz="0" w:space="0" w:color="auto"/>
            <w:left w:val="none" w:sz="0" w:space="0" w:color="auto"/>
            <w:bottom w:val="none" w:sz="0" w:space="0" w:color="auto"/>
            <w:right w:val="none" w:sz="0" w:space="0" w:color="auto"/>
          </w:divBdr>
          <w:divsChild>
            <w:div w:id="1619530420">
              <w:marLeft w:val="0"/>
              <w:marRight w:val="0"/>
              <w:marTop w:val="0"/>
              <w:marBottom w:val="0"/>
              <w:divBdr>
                <w:top w:val="none" w:sz="0" w:space="0" w:color="auto"/>
                <w:left w:val="none" w:sz="0" w:space="0" w:color="auto"/>
                <w:bottom w:val="none" w:sz="0" w:space="0" w:color="auto"/>
                <w:right w:val="none" w:sz="0" w:space="0" w:color="auto"/>
              </w:divBdr>
            </w:div>
          </w:divsChild>
        </w:div>
        <w:div w:id="2124380207">
          <w:marLeft w:val="0"/>
          <w:marRight w:val="0"/>
          <w:marTop w:val="0"/>
          <w:marBottom w:val="0"/>
          <w:divBdr>
            <w:top w:val="none" w:sz="0" w:space="0" w:color="auto"/>
            <w:left w:val="none" w:sz="0" w:space="0" w:color="auto"/>
            <w:bottom w:val="none" w:sz="0" w:space="0" w:color="auto"/>
            <w:right w:val="none" w:sz="0" w:space="0" w:color="auto"/>
          </w:divBdr>
          <w:divsChild>
            <w:div w:id="224411042">
              <w:marLeft w:val="0"/>
              <w:marRight w:val="0"/>
              <w:marTop w:val="0"/>
              <w:marBottom w:val="0"/>
              <w:divBdr>
                <w:top w:val="none" w:sz="0" w:space="0" w:color="auto"/>
                <w:left w:val="none" w:sz="0" w:space="0" w:color="auto"/>
                <w:bottom w:val="none" w:sz="0" w:space="0" w:color="auto"/>
                <w:right w:val="none" w:sz="0" w:space="0" w:color="auto"/>
              </w:divBdr>
            </w:div>
          </w:divsChild>
        </w:div>
        <w:div w:id="210458565">
          <w:marLeft w:val="0"/>
          <w:marRight w:val="0"/>
          <w:marTop w:val="0"/>
          <w:marBottom w:val="0"/>
          <w:divBdr>
            <w:top w:val="none" w:sz="0" w:space="0" w:color="auto"/>
            <w:left w:val="none" w:sz="0" w:space="0" w:color="auto"/>
            <w:bottom w:val="none" w:sz="0" w:space="0" w:color="auto"/>
            <w:right w:val="none" w:sz="0" w:space="0" w:color="auto"/>
          </w:divBdr>
          <w:divsChild>
            <w:div w:id="1274626670">
              <w:marLeft w:val="0"/>
              <w:marRight w:val="0"/>
              <w:marTop w:val="0"/>
              <w:marBottom w:val="0"/>
              <w:divBdr>
                <w:top w:val="none" w:sz="0" w:space="0" w:color="auto"/>
                <w:left w:val="none" w:sz="0" w:space="0" w:color="auto"/>
                <w:bottom w:val="none" w:sz="0" w:space="0" w:color="auto"/>
                <w:right w:val="none" w:sz="0" w:space="0" w:color="auto"/>
              </w:divBdr>
            </w:div>
          </w:divsChild>
        </w:div>
        <w:div w:id="463350500">
          <w:marLeft w:val="0"/>
          <w:marRight w:val="0"/>
          <w:marTop w:val="0"/>
          <w:marBottom w:val="0"/>
          <w:divBdr>
            <w:top w:val="none" w:sz="0" w:space="0" w:color="auto"/>
            <w:left w:val="none" w:sz="0" w:space="0" w:color="auto"/>
            <w:bottom w:val="none" w:sz="0" w:space="0" w:color="auto"/>
            <w:right w:val="none" w:sz="0" w:space="0" w:color="auto"/>
          </w:divBdr>
          <w:divsChild>
            <w:div w:id="824276150">
              <w:marLeft w:val="0"/>
              <w:marRight w:val="0"/>
              <w:marTop w:val="0"/>
              <w:marBottom w:val="0"/>
              <w:divBdr>
                <w:top w:val="none" w:sz="0" w:space="0" w:color="auto"/>
                <w:left w:val="none" w:sz="0" w:space="0" w:color="auto"/>
                <w:bottom w:val="none" w:sz="0" w:space="0" w:color="auto"/>
                <w:right w:val="none" w:sz="0" w:space="0" w:color="auto"/>
              </w:divBdr>
            </w:div>
          </w:divsChild>
        </w:div>
        <w:div w:id="213852206">
          <w:marLeft w:val="0"/>
          <w:marRight w:val="0"/>
          <w:marTop w:val="0"/>
          <w:marBottom w:val="0"/>
          <w:divBdr>
            <w:top w:val="none" w:sz="0" w:space="0" w:color="auto"/>
            <w:left w:val="none" w:sz="0" w:space="0" w:color="auto"/>
            <w:bottom w:val="none" w:sz="0" w:space="0" w:color="auto"/>
            <w:right w:val="none" w:sz="0" w:space="0" w:color="auto"/>
          </w:divBdr>
          <w:divsChild>
            <w:div w:id="176388632">
              <w:marLeft w:val="0"/>
              <w:marRight w:val="0"/>
              <w:marTop w:val="0"/>
              <w:marBottom w:val="0"/>
              <w:divBdr>
                <w:top w:val="none" w:sz="0" w:space="0" w:color="auto"/>
                <w:left w:val="none" w:sz="0" w:space="0" w:color="auto"/>
                <w:bottom w:val="none" w:sz="0" w:space="0" w:color="auto"/>
                <w:right w:val="none" w:sz="0" w:space="0" w:color="auto"/>
              </w:divBdr>
            </w:div>
          </w:divsChild>
        </w:div>
        <w:div w:id="674260009">
          <w:marLeft w:val="0"/>
          <w:marRight w:val="0"/>
          <w:marTop w:val="0"/>
          <w:marBottom w:val="0"/>
          <w:divBdr>
            <w:top w:val="none" w:sz="0" w:space="0" w:color="auto"/>
            <w:left w:val="none" w:sz="0" w:space="0" w:color="auto"/>
            <w:bottom w:val="none" w:sz="0" w:space="0" w:color="auto"/>
            <w:right w:val="none" w:sz="0" w:space="0" w:color="auto"/>
          </w:divBdr>
          <w:divsChild>
            <w:div w:id="160825362">
              <w:marLeft w:val="0"/>
              <w:marRight w:val="0"/>
              <w:marTop w:val="0"/>
              <w:marBottom w:val="0"/>
              <w:divBdr>
                <w:top w:val="none" w:sz="0" w:space="0" w:color="auto"/>
                <w:left w:val="none" w:sz="0" w:space="0" w:color="auto"/>
                <w:bottom w:val="none" w:sz="0" w:space="0" w:color="auto"/>
                <w:right w:val="none" w:sz="0" w:space="0" w:color="auto"/>
              </w:divBdr>
            </w:div>
          </w:divsChild>
        </w:div>
        <w:div w:id="219481255">
          <w:marLeft w:val="0"/>
          <w:marRight w:val="0"/>
          <w:marTop w:val="0"/>
          <w:marBottom w:val="0"/>
          <w:divBdr>
            <w:top w:val="none" w:sz="0" w:space="0" w:color="auto"/>
            <w:left w:val="none" w:sz="0" w:space="0" w:color="auto"/>
            <w:bottom w:val="none" w:sz="0" w:space="0" w:color="auto"/>
            <w:right w:val="none" w:sz="0" w:space="0" w:color="auto"/>
          </w:divBdr>
          <w:divsChild>
            <w:div w:id="777263333">
              <w:marLeft w:val="0"/>
              <w:marRight w:val="0"/>
              <w:marTop w:val="0"/>
              <w:marBottom w:val="0"/>
              <w:divBdr>
                <w:top w:val="none" w:sz="0" w:space="0" w:color="auto"/>
                <w:left w:val="none" w:sz="0" w:space="0" w:color="auto"/>
                <w:bottom w:val="none" w:sz="0" w:space="0" w:color="auto"/>
                <w:right w:val="none" w:sz="0" w:space="0" w:color="auto"/>
              </w:divBdr>
            </w:div>
          </w:divsChild>
        </w:div>
        <w:div w:id="1041058073">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0"/>
              <w:divBdr>
                <w:top w:val="none" w:sz="0" w:space="0" w:color="auto"/>
                <w:left w:val="none" w:sz="0" w:space="0" w:color="auto"/>
                <w:bottom w:val="none" w:sz="0" w:space="0" w:color="auto"/>
                <w:right w:val="none" w:sz="0" w:space="0" w:color="auto"/>
              </w:divBdr>
            </w:div>
          </w:divsChild>
        </w:div>
        <w:div w:id="1059011075">
          <w:marLeft w:val="0"/>
          <w:marRight w:val="0"/>
          <w:marTop w:val="0"/>
          <w:marBottom w:val="0"/>
          <w:divBdr>
            <w:top w:val="none" w:sz="0" w:space="0" w:color="auto"/>
            <w:left w:val="none" w:sz="0" w:space="0" w:color="auto"/>
            <w:bottom w:val="none" w:sz="0" w:space="0" w:color="auto"/>
            <w:right w:val="none" w:sz="0" w:space="0" w:color="auto"/>
          </w:divBdr>
          <w:divsChild>
            <w:div w:id="1855455914">
              <w:marLeft w:val="0"/>
              <w:marRight w:val="0"/>
              <w:marTop w:val="0"/>
              <w:marBottom w:val="0"/>
              <w:divBdr>
                <w:top w:val="none" w:sz="0" w:space="0" w:color="auto"/>
                <w:left w:val="none" w:sz="0" w:space="0" w:color="auto"/>
                <w:bottom w:val="none" w:sz="0" w:space="0" w:color="auto"/>
                <w:right w:val="none" w:sz="0" w:space="0" w:color="auto"/>
              </w:divBdr>
            </w:div>
          </w:divsChild>
        </w:div>
        <w:div w:id="1842963939">
          <w:marLeft w:val="0"/>
          <w:marRight w:val="0"/>
          <w:marTop w:val="0"/>
          <w:marBottom w:val="0"/>
          <w:divBdr>
            <w:top w:val="none" w:sz="0" w:space="0" w:color="auto"/>
            <w:left w:val="none" w:sz="0" w:space="0" w:color="auto"/>
            <w:bottom w:val="none" w:sz="0" w:space="0" w:color="auto"/>
            <w:right w:val="none" w:sz="0" w:space="0" w:color="auto"/>
          </w:divBdr>
          <w:divsChild>
            <w:div w:id="660700922">
              <w:marLeft w:val="0"/>
              <w:marRight w:val="0"/>
              <w:marTop w:val="0"/>
              <w:marBottom w:val="0"/>
              <w:divBdr>
                <w:top w:val="none" w:sz="0" w:space="0" w:color="auto"/>
                <w:left w:val="none" w:sz="0" w:space="0" w:color="auto"/>
                <w:bottom w:val="none" w:sz="0" w:space="0" w:color="auto"/>
                <w:right w:val="none" w:sz="0" w:space="0" w:color="auto"/>
              </w:divBdr>
            </w:div>
          </w:divsChild>
        </w:div>
        <w:div w:id="2137095675">
          <w:marLeft w:val="0"/>
          <w:marRight w:val="0"/>
          <w:marTop w:val="0"/>
          <w:marBottom w:val="0"/>
          <w:divBdr>
            <w:top w:val="none" w:sz="0" w:space="0" w:color="auto"/>
            <w:left w:val="none" w:sz="0" w:space="0" w:color="auto"/>
            <w:bottom w:val="none" w:sz="0" w:space="0" w:color="auto"/>
            <w:right w:val="none" w:sz="0" w:space="0" w:color="auto"/>
          </w:divBdr>
          <w:divsChild>
            <w:div w:id="1520698795">
              <w:marLeft w:val="0"/>
              <w:marRight w:val="0"/>
              <w:marTop w:val="0"/>
              <w:marBottom w:val="0"/>
              <w:divBdr>
                <w:top w:val="none" w:sz="0" w:space="0" w:color="auto"/>
                <w:left w:val="none" w:sz="0" w:space="0" w:color="auto"/>
                <w:bottom w:val="none" w:sz="0" w:space="0" w:color="auto"/>
                <w:right w:val="none" w:sz="0" w:space="0" w:color="auto"/>
              </w:divBdr>
            </w:div>
          </w:divsChild>
        </w:div>
        <w:div w:id="508561936">
          <w:marLeft w:val="0"/>
          <w:marRight w:val="0"/>
          <w:marTop w:val="0"/>
          <w:marBottom w:val="0"/>
          <w:divBdr>
            <w:top w:val="none" w:sz="0" w:space="0" w:color="auto"/>
            <w:left w:val="none" w:sz="0" w:space="0" w:color="auto"/>
            <w:bottom w:val="none" w:sz="0" w:space="0" w:color="auto"/>
            <w:right w:val="none" w:sz="0" w:space="0" w:color="auto"/>
          </w:divBdr>
          <w:divsChild>
            <w:div w:id="581333671">
              <w:marLeft w:val="0"/>
              <w:marRight w:val="0"/>
              <w:marTop w:val="0"/>
              <w:marBottom w:val="0"/>
              <w:divBdr>
                <w:top w:val="none" w:sz="0" w:space="0" w:color="auto"/>
                <w:left w:val="none" w:sz="0" w:space="0" w:color="auto"/>
                <w:bottom w:val="none" w:sz="0" w:space="0" w:color="auto"/>
                <w:right w:val="none" w:sz="0" w:space="0" w:color="auto"/>
              </w:divBdr>
            </w:div>
          </w:divsChild>
        </w:div>
        <w:div w:id="474032797">
          <w:marLeft w:val="0"/>
          <w:marRight w:val="0"/>
          <w:marTop w:val="0"/>
          <w:marBottom w:val="0"/>
          <w:divBdr>
            <w:top w:val="none" w:sz="0" w:space="0" w:color="auto"/>
            <w:left w:val="none" w:sz="0" w:space="0" w:color="auto"/>
            <w:bottom w:val="none" w:sz="0" w:space="0" w:color="auto"/>
            <w:right w:val="none" w:sz="0" w:space="0" w:color="auto"/>
          </w:divBdr>
          <w:divsChild>
            <w:div w:id="239412154">
              <w:marLeft w:val="0"/>
              <w:marRight w:val="0"/>
              <w:marTop w:val="0"/>
              <w:marBottom w:val="0"/>
              <w:divBdr>
                <w:top w:val="none" w:sz="0" w:space="0" w:color="auto"/>
                <w:left w:val="none" w:sz="0" w:space="0" w:color="auto"/>
                <w:bottom w:val="none" w:sz="0" w:space="0" w:color="auto"/>
                <w:right w:val="none" w:sz="0" w:space="0" w:color="auto"/>
              </w:divBdr>
            </w:div>
          </w:divsChild>
        </w:div>
        <w:div w:id="1434131986">
          <w:marLeft w:val="0"/>
          <w:marRight w:val="0"/>
          <w:marTop w:val="0"/>
          <w:marBottom w:val="0"/>
          <w:divBdr>
            <w:top w:val="none" w:sz="0" w:space="0" w:color="auto"/>
            <w:left w:val="none" w:sz="0" w:space="0" w:color="auto"/>
            <w:bottom w:val="none" w:sz="0" w:space="0" w:color="auto"/>
            <w:right w:val="none" w:sz="0" w:space="0" w:color="auto"/>
          </w:divBdr>
          <w:divsChild>
            <w:div w:id="1341198589">
              <w:marLeft w:val="0"/>
              <w:marRight w:val="0"/>
              <w:marTop w:val="0"/>
              <w:marBottom w:val="0"/>
              <w:divBdr>
                <w:top w:val="none" w:sz="0" w:space="0" w:color="auto"/>
                <w:left w:val="none" w:sz="0" w:space="0" w:color="auto"/>
                <w:bottom w:val="none" w:sz="0" w:space="0" w:color="auto"/>
                <w:right w:val="none" w:sz="0" w:space="0" w:color="auto"/>
              </w:divBdr>
            </w:div>
          </w:divsChild>
        </w:div>
        <w:div w:id="783383249">
          <w:marLeft w:val="0"/>
          <w:marRight w:val="0"/>
          <w:marTop w:val="0"/>
          <w:marBottom w:val="0"/>
          <w:divBdr>
            <w:top w:val="none" w:sz="0" w:space="0" w:color="auto"/>
            <w:left w:val="none" w:sz="0" w:space="0" w:color="auto"/>
            <w:bottom w:val="none" w:sz="0" w:space="0" w:color="auto"/>
            <w:right w:val="none" w:sz="0" w:space="0" w:color="auto"/>
          </w:divBdr>
          <w:divsChild>
            <w:div w:id="621502845">
              <w:marLeft w:val="0"/>
              <w:marRight w:val="0"/>
              <w:marTop w:val="0"/>
              <w:marBottom w:val="0"/>
              <w:divBdr>
                <w:top w:val="none" w:sz="0" w:space="0" w:color="auto"/>
                <w:left w:val="none" w:sz="0" w:space="0" w:color="auto"/>
                <w:bottom w:val="none" w:sz="0" w:space="0" w:color="auto"/>
                <w:right w:val="none" w:sz="0" w:space="0" w:color="auto"/>
              </w:divBdr>
            </w:div>
          </w:divsChild>
        </w:div>
        <w:div w:id="2101440422">
          <w:marLeft w:val="0"/>
          <w:marRight w:val="0"/>
          <w:marTop w:val="0"/>
          <w:marBottom w:val="0"/>
          <w:divBdr>
            <w:top w:val="none" w:sz="0" w:space="0" w:color="auto"/>
            <w:left w:val="none" w:sz="0" w:space="0" w:color="auto"/>
            <w:bottom w:val="none" w:sz="0" w:space="0" w:color="auto"/>
            <w:right w:val="none" w:sz="0" w:space="0" w:color="auto"/>
          </w:divBdr>
          <w:divsChild>
            <w:div w:id="1364745579">
              <w:marLeft w:val="0"/>
              <w:marRight w:val="0"/>
              <w:marTop w:val="0"/>
              <w:marBottom w:val="0"/>
              <w:divBdr>
                <w:top w:val="none" w:sz="0" w:space="0" w:color="auto"/>
                <w:left w:val="none" w:sz="0" w:space="0" w:color="auto"/>
                <w:bottom w:val="none" w:sz="0" w:space="0" w:color="auto"/>
                <w:right w:val="none" w:sz="0" w:space="0" w:color="auto"/>
              </w:divBdr>
            </w:div>
          </w:divsChild>
        </w:div>
        <w:div w:id="1894535632">
          <w:marLeft w:val="0"/>
          <w:marRight w:val="0"/>
          <w:marTop w:val="0"/>
          <w:marBottom w:val="0"/>
          <w:divBdr>
            <w:top w:val="none" w:sz="0" w:space="0" w:color="auto"/>
            <w:left w:val="none" w:sz="0" w:space="0" w:color="auto"/>
            <w:bottom w:val="none" w:sz="0" w:space="0" w:color="auto"/>
            <w:right w:val="none" w:sz="0" w:space="0" w:color="auto"/>
          </w:divBdr>
          <w:divsChild>
            <w:div w:id="1818110571">
              <w:marLeft w:val="0"/>
              <w:marRight w:val="0"/>
              <w:marTop w:val="0"/>
              <w:marBottom w:val="0"/>
              <w:divBdr>
                <w:top w:val="none" w:sz="0" w:space="0" w:color="auto"/>
                <w:left w:val="none" w:sz="0" w:space="0" w:color="auto"/>
                <w:bottom w:val="none" w:sz="0" w:space="0" w:color="auto"/>
                <w:right w:val="none" w:sz="0" w:space="0" w:color="auto"/>
              </w:divBdr>
            </w:div>
          </w:divsChild>
        </w:div>
        <w:div w:id="386151131">
          <w:marLeft w:val="0"/>
          <w:marRight w:val="0"/>
          <w:marTop w:val="0"/>
          <w:marBottom w:val="0"/>
          <w:divBdr>
            <w:top w:val="none" w:sz="0" w:space="0" w:color="auto"/>
            <w:left w:val="none" w:sz="0" w:space="0" w:color="auto"/>
            <w:bottom w:val="none" w:sz="0" w:space="0" w:color="auto"/>
            <w:right w:val="none" w:sz="0" w:space="0" w:color="auto"/>
          </w:divBdr>
          <w:divsChild>
            <w:div w:id="1261141378">
              <w:marLeft w:val="0"/>
              <w:marRight w:val="0"/>
              <w:marTop w:val="0"/>
              <w:marBottom w:val="0"/>
              <w:divBdr>
                <w:top w:val="none" w:sz="0" w:space="0" w:color="auto"/>
                <w:left w:val="none" w:sz="0" w:space="0" w:color="auto"/>
                <w:bottom w:val="none" w:sz="0" w:space="0" w:color="auto"/>
                <w:right w:val="none" w:sz="0" w:space="0" w:color="auto"/>
              </w:divBdr>
            </w:div>
          </w:divsChild>
        </w:div>
        <w:div w:id="227110931">
          <w:marLeft w:val="0"/>
          <w:marRight w:val="0"/>
          <w:marTop w:val="0"/>
          <w:marBottom w:val="0"/>
          <w:divBdr>
            <w:top w:val="none" w:sz="0" w:space="0" w:color="auto"/>
            <w:left w:val="none" w:sz="0" w:space="0" w:color="auto"/>
            <w:bottom w:val="none" w:sz="0" w:space="0" w:color="auto"/>
            <w:right w:val="none" w:sz="0" w:space="0" w:color="auto"/>
          </w:divBdr>
          <w:divsChild>
            <w:div w:id="314381724">
              <w:marLeft w:val="0"/>
              <w:marRight w:val="0"/>
              <w:marTop w:val="0"/>
              <w:marBottom w:val="0"/>
              <w:divBdr>
                <w:top w:val="none" w:sz="0" w:space="0" w:color="auto"/>
                <w:left w:val="none" w:sz="0" w:space="0" w:color="auto"/>
                <w:bottom w:val="none" w:sz="0" w:space="0" w:color="auto"/>
                <w:right w:val="none" w:sz="0" w:space="0" w:color="auto"/>
              </w:divBdr>
            </w:div>
          </w:divsChild>
        </w:div>
        <w:div w:id="1740984594">
          <w:marLeft w:val="0"/>
          <w:marRight w:val="0"/>
          <w:marTop w:val="0"/>
          <w:marBottom w:val="0"/>
          <w:divBdr>
            <w:top w:val="none" w:sz="0" w:space="0" w:color="auto"/>
            <w:left w:val="none" w:sz="0" w:space="0" w:color="auto"/>
            <w:bottom w:val="none" w:sz="0" w:space="0" w:color="auto"/>
            <w:right w:val="none" w:sz="0" w:space="0" w:color="auto"/>
          </w:divBdr>
          <w:divsChild>
            <w:div w:id="600844076">
              <w:marLeft w:val="0"/>
              <w:marRight w:val="0"/>
              <w:marTop w:val="0"/>
              <w:marBottom w:val="0"/>
              <w:divBdr>
                <w:top w:val="none" w:sz="0" w:space="0" w:color="auto"/>
                <w:left w:val="none" w:sz="0" w:space="0" w:color="auto"/>
                <w:bottom w:val="none" w:sz="0" w:space="0" w:color="auto"/>
                <w:right w:val="none" w:sz="0" w:space="0" w:color="auto"/>
              </w:divBdr>
            </w:div>
          </w:divsChild>
        </w:div>
        <w:div w:id="1120804111">
          <w:marLeft w:val="0"/>
          <w:marRight w:val="0"/>
          <w:marTop w:val="0"/>
          <w:marBottom w:val="0"/>
          <w:divBdr>
            <w:top w:val="none" w:sz="0" w:space="0" w:color="auto"/>
            <w:left w:val="none" w:sz="0" w:space="0" w:color="auto"/>
            <w:bottom w:val="none" w:sz="0" w:space="0" w:color="auto"/>
            <w:right w:val="none" w:sz="0" w:space="0" w:color="auto"/>
          </w:divBdr>
          <w:divsChild>
            <w:div w:id="1261448897">
              <w:marLeft w:val="0"/>
              <w:marRight w:val="0"/>
              <w:marTop w:val="0"/>
              <w:marBottom w:val="0"/>
              <w:divBdr>
                <w:top w:val="none" w:sz="0" w:space="0" w:color="auto"/>
                <w:left w:val="none" w:sz="0" w:space="0" w:color="auto"/>
                <w:bottom w:val="none" w:sz="0" w:space="0" w:color="auto"/>
                <w:right w:val="none" w:sz="0" w:space="0" w:color="auto"/>
              </w:divBdr>
            </w:div>
          </w:divsChild>
        </w:div>
        <w:div w:id="355008713">
          <w:marLeft w:val="0"/>
          <w:marRight w:val="0"/>
          <w:marTop w:val="0"/>
          <w:marBottom w:val="0"/>
          <w:divBdr>
            <w:top w:val="none" w:sz="0" w:space="0" w:color="auto"/>
            <w:left w:val="none" w:sz="0" w:space="0" w:color="auto"/>
            <w:bottom w:val="none" w:sz="0" w:space="0" w:color="auto"/>
            <w:right w:val="none" w:sz="0" w:space="0" w:color="auto"/>
          </w:divBdr>
          <w:divsChild>
            <w:div w:id="1700352980">
              <w:marLeft w:val="0"/>
              <w:marRight w:val="0"/>
              <w:marTop w:val="0"/>
              <w:marBottom w:val="0"/>
              <w:divBdr>
                <w:top w:val="none" w:sz="0" w:space="0" w:color="auto"/>
                <w:left w:val="none" w:sz="0" w:space="0" w:color="auto"/>
                <w:bottom w:val="none" w:sz="0" w:space="0" w:color="auto"/>
                <w:right w:val="none" w:sz="0" w:space="0" w:color="auto"/>
              </w:divBdr>
            </w:div>
          </w:divsChild>
        </w:div>
        <w:div w:id="178397788">
          <w:marLeft w:val="0"/>
          <w:marRight w:val="0"/>
          <w:marTop w:val="0"/>
          <w:marBottom w:val="0"/>
          <w:divBdr>
            <w:top w:val="none" w:sz="0" w:space="0" w:color="auto"/>
            <w:left w:val="none" w:sz="0" w:space="0" w:color="auto"/>
            <w:bottom w:val="none" w:sz="0" w:space="0" w:color="auto"/>
            <w:right w:val="none" w:sz="0" w:space="0" w:color="auto"/>
          </w:divBdr>
          <w:divsChild>
            <w:div w:id="919028207">
              <w:marLeft w:val="0"/>
              <w:marRight w:val="0"/>
              <w:marTop w:val="0"/>
              <w:marBottom w:val="0"/>
              <w:divBdr>
                <w:top w:val="none" w:sz="0" w:space="0" w:color="auto"/>
                <w:left w:val="none" w:sz="0" w:space="0" w:color="auto"/>
                <w:bottom w:val="none" w:sz="0" w:space="0" w:color="auto"/>
                <w:right w:val="none" w:sz="0" w:space="0" w:color="auto"/>
              </w:divBdr>
            </w:div>
          </w:divsChild>
        </w:div>
        <w:div w:id="1908101653">
          <w:marLeft w:val="0"/>
          <w:marRight w:val="0"/>
          <w:marTop w:val="0"/>
          <w:marBottom w:val="0"/>
          <w:divBdr>
            <w:top w:val="none" w:sz="0" w:space="0" w:color="auto"/>
            <w:left w:val="none" w:sz="0" w:space="0" w:color="auto"/>
            <w:bottom w:val="none" w:sz="0" w:space="0" w:color="auto"/>
            <w:right w:val="none" w:sz="0" w:space="0" w:color="auto"/>
          </w:divBdr>
          <w:divsChild>
            <w:div w:id="1076825952">
              <w:marLeft w:val="0"/>
              <w:marRight w:val="0"/>
              <w:marTop w:val="0"/>
              <w:marBottom w:val="0"/>
              <w:divBdr>
                <w:top w:val="none" w:sz="0" w:space="0" w:color="auto"/>
                <w:left w:val="none" w:sz="0" w:space="0" w:color="auto"/>
                <w:bottom w:val="none" w:sz="0" w:space="0" w:color="auto"/>
                <w:right w:val="none" w:sz="0" w:space="0" w:color="auto"/>
              </w:divBdr>
            </w:div>
          </w:divsChild>
        </w:div>
        <w:div w:id="1416777917">
          <w:marLeft w:val="0"/>
          <w:marRight w:val="0"/>
          <w:marTop w:val="0"/>
          <w:marBottom w:val="0"/>
          <w:divBdr>
            <w:top w:val="none" w:sz="0" w:space="0" w:color="auto"/>
            <w:left w:val="none" w:sz="0" w:space="0" w:color="auto"/>
            <w:bottom w:val="none" w:sz="0" w:space="0" w:color="auto"/>
            <w:right w:val="none" w:sz="0" w:space="0" w:color="auto"/>
          </w:divBdr>
          <w:divsChild>
            <w:div w:id="458302268">
              <w:marLeft w:val="0"/>
              <w:marRight w:val="0"/>
              <w:marTop w:val="0"/>
              <w:marBottom w:val="0"/>
              <w:divBdr>
                <w:top w:val="none" w:sz="0" w:space="0" w:color="auto"/>
                <w:left w:val="none" w:sz="0" w:space="0" w:color="auto"/>
                <w:bottom w:val="none" w:sz="0" w:space="0" w:color="auto"/>
                <w:right w:val="none" w:sz="0" w:space="0" w:color="auto"/>
              </w:divBdr>
            </w:div>
          </w:divsChild>
        </w:div>
        <w:div w:id="944385811">
          <w:marLeft w:val="0"/>
          <w:marRight w:val="0"/>
          <w:marTop w:val="0"/>
          <w:marBottom w:val="0"/>
          <w:divBdr>
            <w:top w:val="none" w:sz="0" w:space="0" w:color="auto"/>
            <w:left w:val="none" w:sz="0" w:space="0" w:color="auto"/>
            <w:bottom w:val="none" w:sz="0" w:space="0" w:color="auto"/>
            <w:right w:val="none" w:sz="0" w:space="0" w:color="auto"/>
          </w:divBdr>
          <w:divsChild>
            <w:div w:id="22291577">
              <w:marLeft w:val="0"/>
              <w:marRight w:val="0"/>
              <w:marTop w:val="0"/>
              <w:marBottom w:val="0"/>
              <w:divBdr>
                <w:top w:val="none" w:sz="0" w:space="0" w:color="auto"/>
                <w:left w:val="none" w:sz="0" w:space="0" w:color="auto"/>
                <w:bottom w:val="none" w:sz="0" w:space="0" w:color="auto"/>
                <w:right w:val="none" w:sz="0" w:space="0" w:color="auto"/>
              </w:divBdr>
            </w:div>
          </w:divsChild>
        </w:div>
        <w:div w:id="1154299441">
          <w:marLeft w:val="0"/>
          <w:marRight w:val="0"/>
          <w:marTop w:val="0"/>
          <w:marBottom w:val="0"/>
          <w:divBdr>
            <w:top w:val="none" w:sz="0" w:space="0" w:color="auto"/>
            <w:left w:val="none" w:sz="0" w:space="0" w:color="auto"/>
            <w:bottom w:val="none" w:sz="0" w:space="0" w:color="auto"/>
            <w:right w:val="none" w:sz="0" w:space="0" w:color="auto"/>
          </w:divBdr>
          <w:divsChild>
            <w:div w:id="10574602">
              <w:marLeft w:val="0"/>
              <w:marRight w:val="0"/>
              <w:marTop w:val="0"/>
              <w:marBottom w:val="0"/>
              <w:divBdr>
                <w:top w:val="none" w:sz="0" w:space="0" w:color="auto"/>
                <w:left w:val="none" w:sz="0" w:space="0" w:color="auto"/>
                <w:bottom w:val="none" w:sz="0" w:space="0" w:color="auto"/>
                <w:right w:val="none" w:sz="0" w:space="0" w:color="auto"/>
              </w:divBdr>
            </w:div>
          </w:divsChild>
        </w:div>
        <w:div w:id="2022394757">
          <w:marLeft w:val="0"/>
          <w:marRight w:val="0"/>
          <w:marTop w:val="0"/>
          <w:marBottom w:val="0"/>
          <w:divBdr>
            <w:top w:val="none" w:sz="0" w:space="0" w:color="auto"/>
            <w:left w:val="none" w:sz="0" w:space="0" w:color="auto"/>
            <w:bottom w:val="none" w:sz="0" w:space="0" w:color="auto"/>
            <w:right w:val="none" w:sz="0" w:space="0" w:color="auto"/>
          </w:divBdr>
          <w:divsChild>
            <w:div w:id="8264165">
              <w:marLeft w:val="0"/>
              <w:marRight w:val="0"/>
              <w:marTop w:val="0"/>
              <w:marBottom w:val="0"/>
              <w:divBdr>
                <w:top w:val="none" w:sz="0" w:space="0" w:color="auto"/>
                <w:left w:val="none" w:sz="0" w:space="0" w:color="auto"/>
                <w:bottom w:val="none" w:sz="0" w:space="0" w:color="auto"/>
                <w:right w:val="none" w:sz="0" w:space="0" w:color="auto"/>
              </w:divBdr>
            </w:div>
          </w:divsChild>
        </w:div>
        <w:div w:id="1754662065">
          <w:marLeft w:val="0"/>
          <w:marRight w:val="0"/>
          <w:marTop w:val="0"/>
          <w:marBottom w:val="0"/>
          <w:divBdr>
            <w:top w:val="none" w:sz="0" w:space="0" w:color="auto"/>
            <w:left w:val="none" w:sz="0" w:space="0" w:color="auto"/>
            <w:bottom w:val="none" w:sz="0" w:space="0" w:color="auto"/>
            <w:right w:val="none" w:sz="0" w:space="0" w:color="auto"/>
          </w:divBdr>
          <w:divsChild>
            <w:div w:id="1304966027">
              <w:marLeft w:val="0"/>
              <w:marRight w:val="0"/>
              <w:marTop w:val="0"/>
              <w:marBottom w:val="0"/>
              <w:divBdr>
                <w:top w:val="none" w:sz="0" w:space="0" w:color="auto"/>
                <w:left w:val="none" w:sz="0" w:space="0" w:color="auto"/>
                <w:bottom w:val="none" w:sz="0" w:space="0" w:color="auto"/>
                <w:right w:val="none" w:sz="0" w:space="0" w:color="auto"/>
              </w:divBdr>
            </w:div>
          </w:divsChild>
        </w:div>
        <w:div w:id="780027264">
          <w:marLeft w:val="0"/>
          <w:marRight w:val="0"/>
          <w:marTop w:val="0"/>
          <w:marBottom w:val="0"/>
          <w:divBdr>
            <w:top w:val="none" w:sz="0" w:space="0" w:color="auto"/>
            <w:left w:val="none" w:sz="0" w:space="0" w:color="auto"/>
            <w:bottom w:val="none" w:sz="0" w:space="0" w:color="auto"/>
            <w:right w:val="none" w:sz="0" w:space="0" w:color="auto"/>
          </w:divBdr>
          <w:divsChild>
            <w:div w:id="2060857078">
              <w:marLeft w:val="0"/>
              <w:marRight w:val="0"/>
              <w:marTop w:val="0"/>
              <w:marBottom w:val="0"/>
              <w:divBdr>
                <w:top w:val="none" w:sz="0" w:space="0" w:color="auto"/>
                <w:left w:val="none" w:sz="0" w:space="0" w:color="auto"/>
                <w:bottom w:val="none" w:sz="0" w:space="0" w:color="auto"/>
                <w:right w:val="none" w:sz="0" w:space="0" w:color="auto"/>
              </w:divBdr>
            </w:div>
          </w:divsChild>
        </w:div>
        <w:div w:id="1477256257">
          <w:marLeft w:val="0"/>
          <w:marRight w:val="0"/>
          <w:marTop w:val="0"/>
          <w:marBottom w:val="0"/>
          <w:divBdr>
            <w:top w:val="none" w:sz="0" w:space="0" w:color="auto"/>
            <w:left w:val="none" w:sz="0" w:space="0" w:color="auto"/>
            <w:bottom w:val="none" w:sz="0" w:space="0" w:color="auto"/>
            <w:right w:val="none" w:sz="0" w:space="0" w:color="auto"/>
          </w:divBdr>
          <w:divsChild>
            <w:div w:id="1505437571">
              <w:marLeft w:val="0"/>
              <w:marRight w:val="0"/>
              <w:marTop w:val="0"/>
              <w:marBottom w:val="0"/>
              <w:divBdr>
                <w:top w:val="none" w:sz="0" w:space="0" w:color="auto"/>
                <w:left w:val="none" w:sz="0" w:space="0" w:color="auto"/>
                <w:bottom w:val="none" w:sz="0" w:space="0" w:color="auto"/>
                <w:right w:val="none" w:sz="0" w:space="0" w:color="auto"/>
              </w:divBdr>
            </w:div>
          </w:divsChild>
        </w:div>
        <w:div w:id="617027361">
          <w:marLeft w:val="0"/>
          <w:marRight w:val="0"/>
          <w:marTop w:val="0"/>
          <w:marBottom w:val="0"/>
          <w:divBdr>
            <w:top w:val="none" w:sz="0" w:space="0" w:color="auto"/>
            <w:left w:val="none" w:sz="0" w:space="0" w:color="auto"/>
            <w:bottom w:val="none" w:sz="0" w:space="0" w:color="auto"/>
            <w:right w:val="none" w:sz="0" w:space="0" w:color="auto"/>
          </w:divBdr>
          <w:divsChild>
            <w:div w:id="1944533090">
              <w:marLeft w:val="0"/>
              <w:marRight w:val="0"/>
              <w:marTop w:val="0"/>
              <w:marBottom w:val="0"/>
              <w:divBdr>
                <w:top w:val="none" w:sz="0" w:space="0" w:color="auto"/>
                <w:left w:val="none" w:sz="0" w:space="0" w:color="auto"/>
                <w:bottom w:val="none" w:sz="0" w:space="0" w:color="auto"/>
                <w:right w:val="none" w:sz="0" w:space="0" w:color="auto"/>
              </w:divBdr>
            </w:div>
          </w:divsChild>
        </w:div>
        <w:div w:id="1972592895">
          <w:marLeft w:val="0"/>
          <w:marRight w:val="0"/>
          <w:marTop w:val="0"/>
          <w:marBottom w:val="0"/>
          <w:divBdr>
            <w:top w:val="none" w:sz="0" w:space="0" w:color="auto"/>
            <w:left w:val="none" w:sz="0" w:space="0" w:color="auto"/>
            <w:bottom w:val="none" w:sz="0" w:space="0" w:color="auto"/>
            <w:right w:val="none" w:sz="0" w:space="0" w:color="auto"/>
          </w:divBdr>
          <w:divsChild>
            <w:div w:id="1546790794">
              <w:marLeft w:val="0"/>
              <w:marRight w:val="0"/>
              <w:marTop w:val="0"/>
              <w:marBottom w:val="0"/>
              <w:divBdr>
                <w:top w:val="none" w:sz="0" w:space="0" w:color="auto"/>
                <w:left w:val="none" w:sz="0" w:space="0" w:color="auto"/>
                <w:bottom w:val="none" w:sz="0" w:space="0" w:color="auto"/>
                <w:right w:val="none" w:sz="0" w:space="0" w:color="auto"/>
              </w:divBdr>
            </w:div>
          </w:divsChild>
        </w:div>
        <w:div w:id="2037654644">
          <w:marLeft w:val="0"/>
          <w:marRight w:val="0"/>
          <w:marTop w:val="0"/>
          <w:marBottom w:val="0"/>
          <w:divBdr>
            <w:top w:val="none" w:sz="0" w:space="0" w:color="auto"/>
            <w:left w:val="none" w:sz="0" w:space="0" w:color="auto"/>
            <w:bottom w:val="none" w:sz="0" w:space="0" w:color="auto"/>
            <w:right w:val="none" w:sz="0" w:space="0" w:color="auto"/>
          </w:divBdr>
          <w:divsChild>
            <w:div w:id="762607531">
              <w:marLeft w:val="0"/>
              <w:marRight w:val="0"/>
              <w:marTop w:val="0"/>
              <w:marBottom w:val="0"/>
              <w:divBdr>
                <w:top w:val="none" w:sz="0" w:space="0" w:color="auto"/>
                <w:left w:val="none" w:sz="0" w:space="0" w:color="auto"/>
                <w:bottom w:val="none" w:sz="0" w:space="0" w:color="auto"/>
                <w:right w:val="none" w:sz="0" w:space="0" w:color="auto"/>
              </w:divBdr>
            </w:div>
          </w:divsChild>
        </w:div>
        <w:div w:id="1908684790">
          <w:marLeft w:val="0"/>
          <w:marRight w:val="0"/>
          <w:marTop w:val="0"/>
          <w:marBottom w:val="0"/>
          <w:divBdr>
            <w:top w:val="none" w:sz="0" w:space="0" w:color="auto"/>
            <w:left w:val="none" w:sz="0" w:space="0" w:color="auto"/>
            <w:bottom w:val="none" w:sz="0" w:space="0" w:color="auto"/>
            <w:right w:val="none" w:sz="0" w:space="0" w:color="auto"/>
          </w:divBdr>
          <w:divsChild>
            <w:div w:id="459423971">
              <w:marLeft w:val="0"/>
              <w:marRight w:val="0"/>
              <w:marTop w:val="0"/>
              <w:marBottom w:val="0"/>
              <w:divBdr>
                <w:top w:val="none" w:sz="0" w:space="0" w:color="auto"/>
                <w:left w:val="none" w:sz="0" w:space="0" w:color="auto"/>
                <w:bottom w:val="none" w:sz="0" w:space="0" w:color="auto"/>
                <w:right w:val="none" w:sz="0" w:space="0" w:color="auto"/>
              </w:divBdr>
            </w:div>
          </w:divsChild>
        </w:div>
        <w:div w:id="295069208">
          <w:marLeft w:val="0"/>
          <w:marRight w:val="0"/>
          <w:marTop w:val="0"/>
          <w:marBottom w:val="0"/>
          <w:divBdr>
            <w:top w:val="none" w:sz="0" w:space="0" w:color="auto"/>
            <w:left w:val="none" w:sz="0" w:space="0" w:color="auto"/>
            <w:bottom w:val="none" w:sz="0" w:space="0" w:color="auto"/>
            <w:right w:val="none" w:sz="0" w:space="0" w:color="auto"/>
          </w:divBdr>
          <w:divsChild>
            <w:div w:id="1982299769">
              <w:marLeft w:val="0"/>
              <w:marRight w:val="0"/>
              <w:marTop w:val="0"/>
              <w:marBottom w:val="0"/>
              <w:divBdr>
                <w:top w:val="none" w:sz="0" w:space="0" w:color="auto"/>
                <w:left w:val="none" w:sz="0" w:space="0" w:color="auto"/>
                <w:bottom w:val="none" w:sz="0" w:space="0" w:color="auto"/>
                <w:right w:val="none" w:sz="0" w:space="0" w:color="auto"/>
              </w:divBdr>
            </w:div>
          </w:divsChild>
        </w:div>
        <w:div w:id="86466395">
          <w:marLeft w:val="0"/>
          <w:marRight w:val="0"/>
          <w:marTop w:val="0"/>
          <w:marBottom w:val="0"/>
          <w:divBdr>
            <w:top w:val="none" w:sz="0" w:space="0" w:color="auto"/>
            <w:left w:val="none" w:sz="0" w:space="0" w:color="auto"/>
            <w:bottom w:val="none" w:sz="0" w:space="0" w:color="auto"/>
            <w:right w:val="none" w:sz="0" w:space="0" w:color="auto"/>
          </w:divBdr>
          <w:divsChild>
            <w:div w:id="1167210887">
              <w:marLeft w:val="0"/>
              <w:marRight w:val="0"/>
              <w:marTop w:val="0"/>
              <w:marBottom w:val="0"/>
              <w:divBdr>
                <w:top w:val="none" w:sz="0" w:space="0" w:color="auto"/>
                <w:left w:val="none" w:sz="0" w:space="0" w:color="auto"/>
                <w:bottom w:val="none" w:sz="0" w:space="0" w:color="auto"/>
                <w:right w:val="none" w:sz="0" w:space="0" w:color="auto"/>
              </w:divBdr>
            </w:div>
          </w:divsChild>
        </w:div>
        <w:div w:id="184025398">
          <w:marLeft w:val="0"/>
          <w:marRight w:val="0"/>
          <w:marTop w:val="0"/>
          <w:marBottom w:val="0"/>
          <w:divBdr>
            <w:top w:val="none" w:sz="0" w:space="0" w:color="auto"/>
            <w:left w:val="none" w:sz="0" w:space="0" w:color="auto"/>
            <w:bottom w:val="none" w:sz="0" w:space="0" w:color="auto"/>
            <w:right w:val="none" w:sz="0" w:space="0" w:color="auto"/>
          </w:divBdr>
          <w:divsChild>
            <w:div w:id="1096092790">
              <w:marLeft w:val="0"/>
              <w:marRight w:val="0"/>
              <w:marTop w:val="0"/>
              <w:marBottom w:val="0"/>
              <w:divBdr>
                <w:top w:val="none" w:sz="0" w:space="0" w:color="auto"/>
                <w:left w:val="none" w:sz="0" w:space="0" w:color="auto"/>
                <w:bottom w:val="none" w:sz="0" w:space="0" w:color="auto"/>
                <w:right w:val="none" w:sz="0" w:space="0" w:color="auto"/>
              </w:divBdr>
            </w:div>
          </w:divsChild>
        </w:div>
        <w:div w:id="585959152">
          <w:marLeft w:val="0"/>
          <w:marRight w:val="0"/>
          <w:marTop w:val="0"/>
          <w:marBottom w:val="0"/>
          <w:divBdr>
            <w:top w:val="none" w:sz="0" w:space="0" w:color="auto"/>
            <w:left w:val="none" w:sz="0" w:space="0" w:color="auto"/>
            <w:bottom w:val="none" w:sz="0" w:space="0" w:color="auto"/>
            <w:right w:val="none" w:sz="0" w:space="0" w:color="auto"/>
          </w:divBdr>
          <w:divsChild>
            <w:div w:id="235088069">
              <w:marLeft w:val="0"/>
              <w:marRight w:val="0"/>
              <w:marTop w:val="0"/>
              <w:marBottom w:val="0"/>
              <w:divBdr>
                <w:top w:val="none" w:sz="0" w:space="0" w:color="auto"/>
                <w:left w:val="none" w:sz="0" w:space="0" w:color="auto"/>
                <w:bottom w:val="none" w:sz="0" w:space="0" w:color="auto"/>
                <w:right w:val="none" w:sz="0" w:space="0" w:color="auto"/>
              </w:divBdr>
            </w:div>
          </w:divsChild>
        </w:div>
        <w:div w:id="1408958947">
          <w:marLeft w:val="0"/>
          <w:marRight w:val="0"/>
          <w:marTop w:val="0"/>
          <w:marBottom w:val="0"/>
          <w:divBdr>
            <w:top w:val="none" w:sz="0" w:space="0" w:color="auto"/>
            <w:left w:val="none" w:sz="0" w:space="0" w:color="auto"/>
            <w:bottom w:val="none" w:sz="0" w:space="0" w:color="auto"/>
            <w:right w:val="none" w:sz="0" w:space="0" w:color="auto"/>
          </w:divBdr>
          <w:divsChild>
            <w:div w:id="727142698">
              <w:marLeft w:val="0"/>
              <w:marRight w:val="0"/>
              <w:marTop w:val="0"/>
              <w:marBottom w:val="0"/>
              <w:divBdr>
                <w:top w:val="none" w:sz="0" w:space="0" w:color="auto"/>
                <w:left w:val="none" w:sz="0" w:space="0" w:color="auto"/>
                <w:bottom w:val="none" w:sz="0" w:space="0" w:color="auto"/>
                <w:right w:val="none" w:sz="0" w:space="0" w:color="auto"/>
              </w:divBdr>
            </w:div>
          </w:divsChild>
        </w:div>
        <w:div w:id="1805997206">
          <w:marLeft w:val="0"/>
          <w:marRight w:val="0"/>
          <w:marTop w:val="0"/>
          <w:marBottom w:val="0"/>
          <w:divBdr>
            <w:top w:val="none" w:sz="0" w:space="0" w:color="auto"/>
            <w:left w:val="none" w:sz="0" w:space="0" w:color="auto"/>
            <w:bottom w:val="none" w:sz="0" w:space="0" w:color="auto"/>
            <w:right w:val="none" w:sz="0" w:space="0" w:color="auto"/>
          </w:divBdr>
          <w:divsChild>
            <w:div w:id="1683582089">
              <w:marLeft w:val="0"/>
              <w:marRight w:val="0"/>
              <w:marTop w:val="0"/>
              <w:marBottom w:val="0"/>
              <w:divBdr>
                <w:top w:val="none" w:sz="0" w:space="0" w:color="auto"/>
                <w:left w:val="none" w:sz="0" w:space="0" w:color="auto"/>
                <w:bottom w:val="none" w:sz="0" w:space="0" w:color="auto"/>
                <w:right w:val="none" w:sz="0" w:space="0" w:color="auto"/>
              </w:divBdr>
            </w:div>
          </w:divsChild>
        </w:div>
        <w:div w:id="2000380163">
          <w:marLeft w:val="0"/>
          <w:marRight w:val="0"/>
          <w:marTop w:val="0"/>
          <w:marBottom w:val="0"/>
          <w:divBdr>
            <w:top w:val="none" w:sz="0" w:space="0" w:color="auto"/>
            <w:left w:val="none" w:sz="0" w:space="0" w:color="auto"/>
            <w:bottom w:val="none" w:sz="0" w:space="0" w:color="auto"/>
            <w:right w:val="none" w:sz="0" w:space="0" w:color="auto"/>
          </w:divBdr>
          <w:divsChild>
            <w:div w:id="318769619">
              <w:marLeft w:val="0"/>
              <w:marRight w:val="0"/>
              <w:marTop w:val="0"/>
              <w:marBottom w:val="0"/>
              <w:divBdr>
                <w:top w:val="none" w:sz="0" w:space="0" w:color="auto"/>
                <w:left w:val="none" w:sz="0" w:space="0" w:color="auto"/>
                <w:bottom w:val="none" w:sz="0" w:space="0" w:color="auto"/>
                <w:right w:val="none" w:sz="0" w:space="0" w:color="auto"/>
              </w:divBdr>
            </w:div>
          </w:divsChild>
        </w:div>
        <w:div w:id="1875144399">
          <w:marLeft w:val="0"/>
          <w:marRight w:val="0"/>
          <w:marTop w:val="0"/>
          <w:marBottom w:val="0"/>
          <w:divBdr>
            <w:top w:val="none" w:sz="0" w:space="0" w:color="auto"/>
            <w:left w:val="none" w:sz="0" w:space="0" w:color="auto"/>
            <w:bottom w:val="none" w:sz="0" w:space="0" w:color="auto"/>
            <w:right w:val="none" w:sz="0" w:space="0" w:color="auto"/>
          </w:divBdr>
          <w:divsChild>
            <w:div w:id="1501043500">
              <w:marLeft w:val="0"/>
              <w:marRight w:val="0"/>
              <w:marTop w:val="0"/>
              <w:marBottom w:val="0"/>
              <w:divBdr>
                <w:top w:val="none" w:sz="0" w:space="0" w:color="auto"/>
                <w:left w:val="none" w:sz="0" w:space="0" w:color="auto"/>
                <w:bottom w:val="none" w:sz="0" w:space="0" w:color="auto"/>
                <w:right w:val="none" w:sz="0" w:space="0" w:color="auto"/>
              </w:divBdr>
            </w:div>
          </w:divsChild>
        </w:div>
        <w:div w:id="714279047">
          <w:marLeft w:val="0"/>
          <w:marRight w:val="0"/>
          <w:marTop w:val="0"/>
          <w:marBottom w:val="0"/>
          <w:divBdr>
            <w:top w:val="none" w:sz="0" w:space="0" w:color="auto"/>
            <w:left w:val="none" w:sz="0" w:space="0" w:color="auto"/>
            <w:bottom w:val="none" w:sz="0" w:space="0" w:color="auto"/>
            <w:right w:val="none" w:sz="0" w:space="0" w:color="auto"/>
          </w:divBdr>
          <w:divsChild>
            <w:div w:id="587739047">
              <w:marLeft w:val="0"/>
              <w:marRight w:val="0"/>
              <w:marTop w:val="0"/>
              <w:marBottom w:val="0"/>
              <w:divBdr>
                <w:top w:val="none" w:sz="0" w:space="0" w:color="auto"/>
                <w:left w:val="none" w:sz="0" w:space="0" w:color="auto"/>
                <w:bottom w:val="none" w:sz="0" w:space="0" w:color="auto"/>
                <w:right w:val="none" w:sz="0" w:space="0" w:color="auto"/>
              </w:divBdr>
            </w:div>
          </w:divsChild>
        </w:div>
        <w:div w:id="767891079">
          <w:marLeft w:val="0"/>
          <w:marRight w:val="0"/>
          <w:marTop w:val="0"/>
          <w:marBottom w:val="0"/>
          <w:divBdr>
            <w:top w:val="none" w:sz="0" w:space="0" w:color="auto"/>
            <w:left w:val="none" w:sz="0" w:space="0" w:color="auto"/>
            <w:bottom w:val="none" w:sz="0" w:space="0" w:color="auto"/>
            <w:right w:val="none" w:sz="0" w:space="0" w:color="auto"/>
          </w:divBdr>
          <w:divsChild>
            <w:div w:id="1057626775">
              <w:marLeft w:val="0"/>
              <w:marRight w:val="0"/>
              <w:marTop w:val="0"/>
              <w:marBottom w:val="0"/>
              <w:divBdr>
                <w:top w:val="none" w:sz="0" w:space="0" w:color="auto"/>
                <w:left w:val="none" w:sz="0" w:space="0" w:color="auto"/>
                <w:bottom w:val="none" w:sz="0" w:space="0" w:color="auto"/>
                <w:right w:val="none" w:sz="0" w:space="0" w:color="auto"/>
              </w:divBdr>
            </w:div>
          </w:divsChild>
        </w:div>
        <w:div w:id="1646934120">
          <w:marLeft w:val="0"/>
          <w:marRight w:val="0"/>
          <w:marTop w:val="0"/>
          <w:marBottom w:val="0"/>
          <w:divBdr>
            <w:top w:val="none" w:sz="0" w:space="0" w:color="auto"/>
            <w:left w:val="none" w:sz="0" w:space="0" w:color="auto"/>
            <w:bottom w:val="none" w:sz="0" w:space="0" w:color="auto"/>
            <w:right w:val="none" w:sz="0" w:space="0" w:color="auto"/>
          </w:divBdr>
          <w:divsChild>
            <w:div w:id="1312367484">
              <w:marLeft w:val="0"/>
              <w:marRight w:val="0"/>
              <w:marTop w:val="0"/>
              <w:marBottom w:val="0"/>
              <w:divBdr>
                <w:top w:val="none" w:sz="0" w:space="0" w:color="auto"/>
                <w:left w:val="none" w:sz="0" w:space="0" w:color="auto"/>
                <w:bottom w:val="none" w:sz="0" w:space="0" w:color="auto"/>
                <w:right w:val="none" w:sz="0" w:space="0" w:color="auto"/>
              </w:divBdr>
            </w:div>
          </w:divsChild>
        </w:div>
        <w:div w:id="1993102374">
          <w:marLeft w:val="0"/>
          <w:marRight w:val="0"/>
          <w:marTop w:val="0"/>
          <w:marBottom w:val="0"/>
          <w:divBdr>
            <w:top w:val="none" w:sz="0" w:space="0" w:color="auto"/>
            <w:left w:val="none" w:sz="0" w:space="0" w:color="auto"/>
            <w:bottom w:val="none" w:sz="0" w:space="0" w:color="auto"/>
            <w:right w:val="none" w:sz="0" w:space="0" w:color="auto"/>
          </w:divBdr>
          <w:divsChild>
            <w:div w:id="2067803212">
              <w:marLeft w:val="0"/>
              <w:marRight w:val="0"/>
              <w:marTop w:val="0"/>
              <w:marBottom w:val="0"/>
              <w:divBdr>
                <w:top w:val="none" w:sz="0" w:space="0" w:color="auto"/>
                <w:left w:val="none" w:sz="0" w:space="0" w:color="auto"/>
                <w:bottom w:val="none" w:sz="0" w:space="0" w:color="auto"/>
                <w:right w:val="none" w:sz="0" w:space="0" w:color="auto"/>
              </w:divBdr>
            </w:div>
          </w:divsChild>
        </w:div>
        <w:div w:id="879442029">
          <w:marLeft w:val="0"/>
          <w:marRight w:val="0"/>
          <w:marTop w:val="0"/>
          <w:marBottom w:val="0"/>
          <w:divBdr>
            <w:top w:val="none" w:sz="0" w:space="0" w:color="auto"/>
            <w:left w:val="none" w:sz="0" w:space="0" w:color="auto"/>
            <w:bottom w:val="none" w:sz="0" w:space="0" w:color="auto"/>
            <w:right w:val="none" w:sz="0" w:space="0" w:color="auto"/>
          </w:divBdr>
          <w:divsChild>
            <w:div w:id="1574241885">
              <w:marLeft w:val="0"/>
              <w:marRight w:val="0"/>
              <w:marTop w:val="0"/>
              <w:marBottom w:val="0"/>
              <w:divBdr>
                <w:top w:val="none" w:sz="0" w:space="0" w:color="auto"/>
                <w:left w:val="none" w:sz="0" w:space="0" w:color="auto"/>
                <w:bottom w:val="none" w:sz="0" w:space="0" w:color="auto"/>
                <w:right w:val="none" w:sz="0" w:space="0" w:color="auto"/>
              </w:divBdr>
            </w:div>
          </w:divsChild>
        </w:div>
        <w:div w:id="921179283">
          <w:marLeft w:val="0"/>
          <w:marRight w:val="0"/>
          <w:marTop w:val="0"/>
          <w:marBottom w:val="0"/>
          <w:divBdr>
            <w:top w:val="none" w:sz="0" w:space="0" w:color="auto"/>
            <w:left w:val="none" w:sz="0" w:space="0" w:color="auto"/>
            <w:bottom w:val="none" w:sz="0" w:space="0" w:color="auto"/>
            <w:right w:val="none" w:sz="0" w:space="0" w:color="auto"/>
          </w:divBdr>
          <w:divsChild>
            <w:div w:id="1078094937">
              <w:marLeft w:val="0"/>
              <w:marRight w:val="0"/>
              <w:marTop w:val="0"/>
              <w:marBottom w:val="0"/>
              <w:divBdr>
                <w:top w:val="none" w:sz="0" w:space="0" w:color="auto"/>
                <w:left w:val="none" w:sz="0" w:space="0" w:color="auto"/>
                <w:bottom w:val="none" w:sz="0" w:space="0" w:color="auto"/>
                <w:right w:val="none" w:sz="0" w:space="0" w:color="auto"/>
              </w:divBdr>
            </w:div>
            <w:div w:id="768937530">
              <w:marLeft w:val="0"/>
              <w:marRight w:val="0"/>
              <w:marTop w:val="0"/>
              <w:marBottom w:val="0"/>
              <w:divBdr>
                <w:top w:val="none" w:sz="0" w:space="0" w:color="auto"/>
                <w:left w:val="none" w:sz="0" w:space="0" w:color="auto"/>
                <w:bottom w:val="none" w:sz="0" w:space="0" w:color="auto"/>
                <w:right w:val="none" w:sz="0" w:space="0" w:color="auto"/>
              </w:divBdr>
            </w:div>
            <w:div w:id="1497065386">
              <w:marLeft w:val="0"/>
              <w:marRight w:val="0"/>
              <w:marTop w:val="0"/>
              <w:marBottom w:val="0"/>
              <w:divBdr>
                <w:top w:val="none" w:sz="0" w:space="0" w:color="auto"/>
                <w:left w:val="none" w:sz="0" w:space="0" w:color="auto"/>
                <w:bottom w:val="none" w:sz="0" w:space="0" w:color="auto"/>
                <w:right w:val="none" w:sz="0" w:space="0" w:color="auto"/>
              </w:divBdr>
            </w:div>
            <w:div w:id="257711554">
              <w:marLeft w:val="0"/>
              <w:marRight w:val="0"/>
              <w:marTop w:val="0"/>
              <w:marBottom w:val="0"/>
              <w:divBdr>
                <w:top w:val="none" w:sz="0" w:space="0" w:color="auto"/>
                <w:left w:val="none" w:sz="0" w:space="0" w:color="auto"/>
                <w:bottom w:val="none" w:sz="0" w:space="0" w:color="auto"/>
                <w:right w:val="none" w:sz="0" w:space="0" w:color="auto"/>
              </w:divBdr>
            </w:div>
            <w:div w:id="1839036900">
              <w:marLeft w:val="0"/>
              <w:marRight w:val="0"/>
              <w:marTop w:val="0"/>
              <w:marBottom w:val="0"/>
              <w:divBdr>
                <w:top w:val="none" w:sz="0" w:space="0" w:color="auto"/>
                <w:left w:val="none" w:sz="0" w:space="0" w:color="auto"/>
                <w:bottom w:val="none" w:sz="0" w:space="0" w:color="auto"/>
                <w:right w:val="none" w:sz="0" w:space="0" w:color="auto"/>
              </w:divBdr>
            </w:div>
            <w:div w:id="1556352509">
              <w:marLeft w:val="0"/>
              <w:marRight w:val="0"/>
              <w:marTop w:val="0"/>
              <w:marBottom w:val="0"/>
              <w:divBdr>
                <w:top w:val="none" w:sz="0" w:space="0" w:color="auto"/>
                <w:left w:val="none" w:sz="0" w:space="0" w:color="auto"/>
                <w:bottom w:val="none" w:sz="0" w:space="0" w:color="auto"/>
                <w:right w:val="none" w:sz="0" w:space="0" w:color="auto"/>
              </w:divBdr>
            </w:div>
          </w:divsChild>
        </w:div>
        <w:div w:id="1348485397">
          <w:marLeft w:val="0"/>
          <w:marRight w:val="0"/>
          <w:marTop w:val="0"/>
          <w:marBottom w:val="0"/>
          <w:divBdr>
            <w:top w:val="none" w:sz="0" w:space="0" w:color="auto"/>
            <w:left w:val="none" w:sz="0" w:space="0" w:color="auto"/>
            <w:bottom w:val="none" w:sz="0" w:space="0" w:color="auto"/>
            <w:right w:val="none" w:sz="0" w:space="0" w:color="auto"/>
          </w:divBdr>
          <w:divsChild>
            <w:div w:id="1615674704">
              <w:marLeft w:val="0"/>
              <w:marRight w:val="0"/>
              <w:marTop w:val="0"/>
              <w:marBottom w:val="0"/>
              <w:divBdr>
                <w:top w:val="none" w:sz="0" w:space="0" w:color="auto"/>
                <w:left w:val="none" w:sz="0" w:space="0" w:color="auto"/>
                <w:bottom w:val="none" w:sz="0" w:space="0" w:color="auto"/>
                <w:right w:val="none" w:sz="0" w:space="0" w:color="auto"/>
              </w:divBdr>
            </w:div>
          </w:divsChild>
        </w:div>
        <w:div w:id="1572275498">
          <w:marLeft w:val="0"/>
          <w:marRight w:val="0"/>
          <w:marTop w:val="0"/>
          <w:marBottom w:val="0"/>
          <w:divBdr>
            <w:top w:val="none" w:sz="0" w:space="0" w:color="auto"/>
            <w:left w:val="none" w:sz="0" w:space="0" w:color="auto"/>
            <w:bottom w:val="none" w:sz="0" w:space="0" w:color="auto"/>
            <w:right w:val="none" w:sz="0" w:space="0" w:color="auto"/>
          </w:divBdr>
          <w:divsChild>
            <w:div w:id="1875800037">
              <w:marLeft w:val="0"/>
              <w:marRight w:val="0"/>
              <w:marTop w:val="0"/>
              <w:marBottom w:val="0"/>
              <w:divBdr>
                <w:top w:val="none" w:sz="0" w:space="0" w:color="auto"/>
                <w:left w:val="none" w:sz="0" w:space="0" w:color="auto"/>
                <w:bottom w:val="none" w:sz="0" w:space="0" w:color="auto"/>
                <w:right w:val="none" w:sz="0" w:space="0" w:color="auto"/>
              </w:divBdr>
            </w:div>
          </w:divsChild>
        </w:div>
        <w:div w:id="165176328">
          <w:marLeft w:val="0"/>
          <w:marRight w:val="0"/>
          <w:marTop w:val="0"/>
          <w:marBottom w:val="0"/>
          <w:divBdr>
            <w:top w:val="none" w:sz="0" w:space="0" w:color="auto"/>
            <w:left w:val="none" w:sz="0" w:space="0" w:color="auto"/>
            <w:bottom w:val="none" w:sz="0" w:space="0" w:color="auto"/>
            <w:right w:val="none" w:sz="0" w:space="0" w:color="auto"/>
          </w:divBdr>
          <w:divsChild>
            <w:div w:id="770735463">
              <w:marLeft w:val="0"/>
              <w:marRight w:val="0"/>
              <w:marTop w:val="0"/>
              <w:marBottom w:val="0"/>
              <w:divBdr>
                <w:top w:val="none" w:sz="0" w:space="0" w:color="auto"/>
                <w:left w:val="none" w:sz="0" w:space="0" w:color="auto"/>
                <w:bottom w:val="none" w:sz="0" w:space="0" w:color="auto"/>
                <w:right w:val="none" w:sz="0" w:space="0" w:color="auto"/>
              </w:divBdr>
            </w:div>
          </w:divsChild>
        </w:div>
        <w:div w:id="1941447704">
          <w:marLeft w:val="0"/>
          <w:marRight w:val="0"/>
          <w:marTop w:val="0"/>
          <w:marBottom w:val="0"/>
          <w:divBdr>
            <w:top w:val="none" w:sz="0" w:space="0" w:color="auto"/>
            <w:left w:val="none" w:sz="0" w:space="0" w:color="auto"/>
            <w:bottom w:val="none" w:sz="0" w:space="0" w:color="auto"/>
            <w:right w:val="none" w:sz="0" w:space="0" w:color="auto"/>
          </w:divBdr>
          <w:divsChild>
            <w:div w:id="762140571">
              <w:marLeft w:val="0"/>
              <w:marRight w:val="0"/>
              <w:marTop w:val="0"/>
              <w:marBottom w:val="0"/>
              <w:divBdr>
                <w:top w:val="none" w:sz="0" w:space="0" w:color="auto"/>
                <w:left w:val="none" w:sz="0" w:space="0" w:color="auto"/>
                <w:bottom w:val="none" w:sz="0" w:space="0" w:color="auto"/>
                <w:right w:val="none" w:sz="0" w:space="0" w:color="auto"/>
              </w:divBdr>
            </w:div>
          </w:divsChild>
        </w:div>
        <w:div w:id="707877506">
          <w:marLeft w:val="0"/>
          <w:marRight w:val="0"/>
          <w:marTop w:val="0"/>
          <w:marBottom w:val="0"/>
          <w:divBdr>
            <w:top w:val="none" w:sz="0" w:space="0" w:color="auto"/>
            <w:left w:val="none" w:sz="0" w:space="0" w:color="auto"/>
            <w:bottom w:val="none" w:sz="0" w:space="0" w:color="auto"/>
            <w:right w:val="none" w:sz="0" w:space="0" w:color="auto"/>
          </w:divBdr>
          <w:divsChild>
            <w:div w:id="887686876">
              <w:marLeft w:val="0"/>
              <w:marRight w:val="0"/>
              <w:marTop w:val="0"/>
              <w:marBottom w:val="0"/>
              <w:divBdr>
                <w:top w:val="none" w:sz="0" w:space="0" w:color="auto"/>
                <w:left w:val="none" w:sz="0" w:space="0" w:color="auto"/>
                <w:bottom w:val="none" w:sz="0" w:space="0" w:color="auto"/>
                <w:right w:val="none" w:sz="0" w:space="0" w:color="auto"/>
              </w:divBdr>
            </w:div>
          </w:divsChild>
        </w:div>
        <w:div w:id="1132602431">
          <w:marLeft w:val="0"/>
          <w:marRight w:val="0"/>
          <w:marTop w:val="0"/>
          <w:marBottom w:val="0"/>
          <w:divBdr>
            <w:top w:val="none" w:sz="0" w:space="0" w:color="auto"/>
            <w:left w:val="none" w:sz="0" w:space="0" w:color="auto"/>
            <w:bottom w:val="none" w:sz="0" w:space="0" w:color="auto"/>
            <w:right w:val="none" w:sz="0" w:space="0" w:color="auto"/>
          </w:divBdr>
          <w:divsChild>
            <w:div w:id="1645889976">
              <w:marLeft w:val="0"/>
              <w:marRight w:val="0"/>
              <w:marTop w:val="0"/>
              <w:marBottom w:val="0"/>
              <w:divBdr>
                <w:top w:val="none" w:sz="0" w:space="0" w:color="auto"/>
                <w:left w:val="none" w:sz="0" w:space="0" w:color="auto"/>
                <w:bottom w:val="none" w:sz="0" w:space="0" w:color="auto"/>
                <w:right w:val="none" w:sz="0" w:space="0" w:color="auto"/>
              </w:divBdr>
            </w:div>
          </w:divsChild>
        </w:div>
        <w:div w:id="1171600407">
          <w:marLeft w:val="0"/>
          <w:marRight w:val="0"/>
          <w:marTop w:val="0"/>
          <w:marBottom w:val="0"/>
          <w:divBdr>
            <w:top w:val="none" w:sz="0" w:space="0" w:color="auto"/>
            <w:left w:val="none" w:sz="0" w:space="0" w:color="auto"/>
            <w:bottom w:val="none" w:sz="0" w:space="0" w:color="auto"/>
            <w:right w:val="none" w:sz="0" w:space="0" w:color="auto"/>
          </w:divBdr>
          <w:divsChild>
            <w:div w:id="363139729">
              <w:marLeft w:val="0"/>
              <w:marRight w:val="0"/>
              <w:marTop w:val="0"/>
              <w:marBottom w:val="0"/>
              <w:divBdr>
                <w:top w:val="none" w:sz="0" w:space="0" w:color="auto"/>
                <w:left w:val="none" w:sz="0" w:space="0" w:color="auto"/>
                <w:bottom w:val="none" w:sz="0" w:space="0" w:color="auto"/>
                <w:right w:val="none" w:sz="0" w:space="0" w:color="auto"/>
              </w:divBdr>
            </w:div>
          </w:divsChild>
        </w:div>
        <w:div w:id="1137991505">
          <w:marLeft w:val="0"/>
          <w:marRight w:val="0"/>
          <w:marTop w:val="0"/>
          <w:marBottom w:val="0"/>
          <w:divBdr>
            <w:top w:val="none" w:sz="0" w:space="0" w:color="auto"/>
            <w:left w:val="none" w:sz="0" w:space="0" w:color="auto"/>
            <w:bottom w:val="none" w:sz="0" w:space="0" w:color="auto"/>
            <w:right w:val="none" w:sz="0" w:space="0" w:color="auto"/>
          </w:divBdr>
          <w:divsChild>
            <w:div w:id="1707212915">
              <w:marLeft w:val="0"/>
              <w:marRight w:val="0"/>
              <w:marTop w:val="0"/>
              <w:marBottom w:val="0"/>
              <w:divBdr>
                <w:top w:val="none" w:sz="0" w:space="0" w:color="auto"/>
                <w:left w:val="none" w:sz="0" w:space="0" w:color="auto"/>
                <w:bottom w:val="none" w:sz="0" w:space="0" w:color="auto"/>
                <w:right w:val="none" w:sz="0" w:space="0" w:color="auto"/>
              </w:divBdr>
            </w:div>
          </w:divsChild>
        </w:div>
        <w:div w:id="289015116">
          <w:marLeft w:val="0"/>
          <w:marRight w:val="0"/>
          <w:marTop w:val="0"/>
          <w:marBottom w:val="0"/>
          <w:divBdr>
            <w:top w:val="none" w:sz="0" w:space="0" w:color="auto"/>
            <w:left w:val="none" w:sz="0" w:space="0" w:color="auto"/>
            <w:bottom w:val="none" w:sz="0" w:space="0" w:color="auto"/>
            <w:right w:val="none" w:sz="0" w:space="0" w:color="auto"/>
          </w:divBdr>
          <w:divsChild>
            <w:div w:id="1287159420">
              <w:marLeft w:val="0"/>
              <w:marRight w:val="0"/>
              <w:marTop w:val="0"/>
              <w:marBottom w:val="0"/>
              <w:divBdr>
                <w:top w:val="none" w:sz="0" w:space="0" w:color="auto"/>
                <w:left w:val="none" w:sz="0" w:space="0" w:color="auto"/>
                <w:bottom w:val="none" w:sz="0" w:space="0" w:color="auto"/>
                <w:right w:val="none" w:sz="0" w:space="0" w:color="auto"/>
              </w:divBdr>
            </w:div>
          </w:divsChild>
        </w:div>
        <w:div w:id="1760132120">
          <w:marLeft w:val="0"/>
          <w:marRight w:val="0"/>
          <w:marTop w:val="0"/>
          <w:marBottom w:val="0"/>
          <w:divBdr>
            <w:top w:val="none" w:sz="0" w:space="0" w:color="auto"/>
            <w:left w:val="none" w:sz="0" w:space="0" w:color="auto"/>
            <w:bottom w:val="none" w:sz="0" w:space="0" w:color="auto"/>
            <w:right w:val="none" w:sz="0" w:space="0" w:color="auto"/>
          </w:divBdr>
          <w:divsChild>
            <w:div w:id="1113282095">
              <w:marLeft w:val="0"/>
              <w:marRight w:val="0"/>
              <w:marTop w:val="0"/>
              <w:marBottom w:val="0"/>
              <w:divBdr>
                <w:top w:val="none" w:sz="0" w:space="0" w:color="auto"/>
                <w:left w:val="none" w:sz="0" w:space="0" w:color="auto"/>
                <w:bottom w:val="none" w:sz="0" w:space="0" w:color="auto"/>
                <w:right w:val="none" w:sz="0" w:space="0" w:color="auto"/>
              </w:divBdr>
            </w:div>
          </w:divsChild>
        </w:div>
        <w:div w:id="1281718287">
          <w:marLeft w:val="0"/>
          <w:marRight w:val="0"/>
          <w:marTop w:val="0"/>
          <w:marBottom w:val="0"/>
          <w:divBdr>
            <w:top w:val="none" w:sz="0" w:space="0" w:color="auto"/>
            <w:left w:val="none" w:sz="0" w:space="0" w:color="auto"/>
            <w:bottom w:val="none" w:sz="0" w:space="0" w:color="auto"/>
            <w:right w:val="none" w:sz="0" w:space="0" w:color="auto"/>
          </w:divBdr>
          <w:divsChild>
            <w:div w:id="1105926988">
              <w:marLeft w:val="0"/>
              <w:marRight w:val="0"/>
              <w:marTop w:val="0"/>
              <w:marBottom w:val="0"/>
              <w:divBdr>
                <w:top w:val="none" w:sz="0" w:space="0" w:color="auto"/>
                <w:left w:val="none" w:sz="0" w:space="0" w:color="auto"/>
                <w:bottom w:val="none" w:sz="0" w:space="0" w:color="auto"/>
                <w:right w:val="none" w:sz="0" w:space="0" w:color="auto"/>
              </w:divBdr>
            </w:div>
          </w:divsChild>
        </w:div>
        <w:div w:id="1145705466">
          <w:marLeft w:val="0"/>
          <w:marRight w:val="0"/>
          <w:marTop w:val="0"/>
          <w:marBottom w:val="0"/>
          <w:divBdr>
            <w:top w:val="none" w:sz="0" w:space="0" w:color="auto"/>
            <w:left w:val="none" w:sz="0" w:space="0" w:color="auto"/>
            <w:bottom w:val="none" w:sz="0" w:space="0" w:color="auto"/>
            <w:right w:val="none" w:sz="0" w:space="0" w:color="auto"/>
          </w:divBdr>
          <w:divsChild>
            <w:div w:id="157307304">
              <w:marLeft w:val="0"/>
              <w:marRight w:val="0"/>
              <w:marTop w:val="0"/>
              <w:marBottom w:val="0"/>
              <w:divBdr>
                <w:top w:val="none" w:sz="0" w:space="0" w:color="auto"/>
                <w:left w:val="none" w:sz="0" w:space="0" w:color="auto"/>
                <w:bottom w:val="none" w:sz="0" w:space="0" w:color="auto"/>
                <w:right w:val="none" w:sz="0" w:space="0" w:color="auto"/>
              </w:divBdr>
            </w:div>
          </w:divsChild>
        </w:div>
        <w:div w:id="276834486">
          <w:marLeft w:val="0"/>
          <w:marRight w:val="0"/>
          <w:marTop w:val="0"/>
          <w:marBottom w:val="0"/>
          <w:divBdr>
            <w:top w:val="none" w:sz="0" w:space="0" w:color="auto"/>
            <w:left w:val="none" w:sz="0" w:space="0" w:color="auto"/>
            <w:bottom w:val="none" w:sz="0" w:space="0" w:color="auto"/>
            <w:right w:val="none" w:sz="0" w:space="0" w:color="auto"/>
          </w:divBdr>
          <w:divsChild>
            <w:div w:id="1941985573">
              <w:marLeft w:val="0"/>
              <w:marRight w:val="0"/>
              <w:marTop w:val="0"/>
              <w:marBottom w:val="0"/>
              <w:divBdr>
                <w:top w:val="none" w:sz="0" w:space="0" w:color="auto"/>
                <w:left w:val="none" w:sz="0" w:space="0" w:color="auto"/>
                <w:bottom w:val="none" w:sz="0" w:space="0" w:color="auto"/>
                <w:right w:val="none" w:sz="0" w:space="0" w:color="auto"/>
              </w:divBdr>
            </w:div>
          </w:divsChild>
        </w:div>
        <w:div w:id="1118988790">
          <w:marLeft w:val="0"/>
          <w:marRight w:val="0"/>
          <w:marTop w:val="0"/>
          <w:marBottom w:val="0"/>
          <w:divBdr>
            <w:top w:val="none" w:sz="0" w:space="0" w:color="auto"/>
            <w:left w:val="none" w:sz="0" w:space="0" w:color="auto"/>
            <w:bottom w:val="none" w:sz="0" w:space="0" w:color="auto"/>
            <w:right w:val="none" w:sz="0" w:space="0" w:color="auto"/>
          </w:divBdr>
          <w:divsChild>
            <w:div w:id="1460612528">
              <w:marLeft w:val="0"/>
              <w:marRight w:val="0"/>
              <w:marTop w:val="0"/>
              <w:marBottom w:val="0"/>
              <w:divBdr>
                <w:top w:val="none" w:sz="0" w:space="0" w:color="auto"/>
                <w:left w:val="none" w:sz="0" w:space="0" w:color="auto"/>
                <w:bottom w:val="none" w:sz="0" w:space="0" w:color="auto"/>
                <w:right w:val="none" w:sz="0" w:space="0" w:color="auto"/>
              </w:divBdr>
            </w:div>
          </w:divsChild>
        </w:div>
        <w:div w:id="468792479">
          <w:marLeft w:val="0"/>
          <w:marRight w:val="0"/>
          <w:marTop w:val="0"/>
          <w:marBottom w:val="0"/>
          <w:divBdr>
            <w:top w:val="none" w:sz="0" w:space="0" w:color="auto"/>
            <w:left w:val="none" w:sz="0" w:space="0" w:color="auto"/>
            <w:bottom w:val="none" w:sz="0" w:space="0" w:color="auto"/>
            <w:right w:val="none" w:sz="0" w:space="0" w:color="auto"/>
          </w:divBdr>
          <w:divsChild>
            <w:div w:id="675956268">
              <w:marLeft w:val="0"/>
              <w:marRight w:val="0"/>
              <w:marTop w:val="0"/>
              <w:marBottom w:val="0"/>
              <w:divBdr>
                <w:top w:val="none" w:sz="0" w:space="0" w:color="auto"/>
                <w:left w:val="none" w:sz="0" w:space="0" w:color="auto"/>
                <w:bottom w:val="none" w:sz="0" w:space="0" w:color="auto"/>
                <w:right w:val="none" w:sz="0" w:space="0" w:color="auto"/>
              </w:divBdr>
            </w:div>
          </w:divsChild>
        </w:div>
        <w:div w:id="1531379950">
          <w:marLeft w:val="0"/>
          <w:marRight w:val="0"/>
          <w:marTop w:val="0"/>
          <w:marBottom w:val="0"/>
          <w:divBdr>
            <w:top w:val="none" w:sz="0" w:space="0" w:color="auto"/>
            <w:left w:val="none" w:sz="0" w:space="0" w:color="auto"/>
            <w:bottom w:val="none" w:sz="0" w:space="0" w:color="auto"/>
            <w:right w:val="none" w:sz="0" w:space="0" w:color="auto"/>
          </w:divBdr>
          <w:divsChild>
            <w:div w:id="1572890900">
              <w:marLeft w:val="0"/>
              <w:marRight w:val="0"/>
              <w:marTop w:val="0"/>
              <w:marBottom w:val="0"/>
              <w:divBdr>
                <w:top w:val="none" w:sz="0" w:space="0" w:color="auto"/>
                <w:left w:val="none" w:sz="0" w:space="0" w:color="auto"/>
                <w:bottom w:val="none" w:sz="0" w:space="0" w:color="auto"/>
                <w:right w:val="none" w:sz="0" w:space="0" w:color="auto"/>
              </w:divBdr>
            </w:div>
          </w:divsChild>
        </w:div>
        <w:div w:id="1117066700">
          <w:marLeft w:val="0"/>
          <w:marRight w:val="0"/>
          <w:marTop w:val="0"/>
          <w:marBottom w:val="0"/>
          <w:divBdr>
            <w:top w:val="none" w:sz="0" w:space="0" w:color="auto"/>
            <w:left w:val="none" w:sz="0" w:space="0" w:color="auto"/>
            <w:bottom w:val="none" w:sz="0" w:space="0" w:color="auto"/>
            <w:right w:val="none" w:sz="0" w:space="0" w:color="auto"/>
          </w:divBdr>
          <w:divsChild>
            <w:div w:id="612785374">
              <w:marLeft w:val="0"/>
              <w:marRight w:val="0"/>
              <w:marTop w:val="0"/>
              <w:marBottom w:val="0"/>
              <w:divBdr>
                <w:top w:val="none" w:sz="0" w:space="0" w:color="auto"/>
                <w:left w:val="none" w:sz="0" w:space="0" w:color="auto"/>
                <w:bottom w:val="none" w:sz="0" w:space="0" w:color="auto"/>
                <w:right w:val="none" w:sz="0" w:space="0" w:color="auto"/>
              </w:divBdr>
            </w:div>
          </w:divsChild>
        </w:div>
        <w:div w:id="1356075968">
          <w:marLeft w:val="0"/>
          <w:marRight w:val="0"/>
          <w:marTop w:val="0"/>
          <w:marBottom w:val="0"/>
          <w:divBdr>
            <w:top w:val="none" w:sz="0" w:space="0" w:color="auto"/>
            <w:left w:val="none" w:sz="0" w:space="0" w:color="auto"/>
            <w:bottom w:val="none" w:sz="0" w:space="0" w:color="auto"/>
            <w:right w:val="none" w:sz="0" w:space="0" w:color="auto"/>
          </w:divBdr>
          <w:divsChild>
            <w:div w:id="919556167">
              <w:marLeft w:val="0"/>
              <w:marRight w:val="0"/>
              <w:marTop w:val="0"/>
              <w:marBottom w:val="0"/>
              <w:divBdr>
                <w:top w:val="none" w:sz="0" w:space="0" w:color="auto"/>
                <w:left w:val="none" w:sz="0" w:space="0" w:color="auto"/>
                <w:bottom w:val="none" w:sz="0" w:space="0" w:color="auto"/>
                <w:right w:val="none" w:sz="0" w:space="0" w:color="auto"/>
              </w:divBdr>
            </w:div>
          </w:divsChild>
        </w:div>
        <w:div w:id="745687117">
          <w:marLeft w:val="0"/>
          <w:marRight w:val="0"/>
          <w:marTop w:val="0"/>
          <w:marBottom w:val="0"/>
          <w:divBdr>
            <w:top w:val="none" w:sz="0" w:space="0" w:color="auto"/>
            <w:left w:val="none" w:sz="0" w:space="0" w:color="auto"/>
            <w:bottom w:val="none" w:sz="0" w:space="0" w:color="auto"/>
            <w:right w:val="none" w:sz="0" w:space="0" w:color="auto"/>
          </w:divBdr>
          <w:divsChild>
            <w:div w:id="690955261">
              <w:marLeft w:val="0"/>
              <w:marRight w:val="0"/>
              <w:marTop w:val="0"/>
              <w:marBottom w:val="0"/>
              <w:divBdr>
                <w:top w:val="none" w:sz="0" w:space="0" w:color="auto"/>
                <w:left w:val="none" w:sz="0" w:space="0" w:color="auto"/>
                <w:bottom w:val="none" w:sz="0" w:space="0" w:color="auto"/>
                <w:right w:val="none" w:sz="0" w:space="0" w:color="auto"/>
              </w:divBdr>
            </w:div>
          </w:divsChild>
        </w:div>
        <w:div w:id="658967555">
          <w:marLeft w:val="0"/>
          <w:marRight w:val="0"/>
          <w:marTop w:val="0"/>
          <w:marBottom w:val="0"/>
          <w:divBdr>
            <w:top w:val="none" w:sz="0" w:space="0" w:color="auto"/>
            <w:left w:val="none" w:sz="0" w:space="0" w:color="auto"/>
            <w:bottom w:val="none" w:sz="0" w:space="0" w:color="auto"/>
            <w:right w:val="none" w:sz="0" w:space="0" w:color="auto"/>
          </w:divBdr>
          <w:divsChild>
            <w:div w:id="1622882052">
              <w:marLeft w:val="0"/>
              <w:marRight w:val="0"/>
              <w:marTop w:val="0"/>
              <w:marBottom w:val="0"/>
              <w:divBdr>
                <w:top w:val="none" w:sz="0" w:space="0" w:color="auto"/>
                <w:left w:val="none" w:sz="0" w:space="0" w:color="auto"/>
                <w:bottom w:val="none" w:sz="0" w:space="0" w:color="auto"/>
                <w:right w:val="none" w:sz="0" w:space="0" w:color="auto"/>
              </w:divBdr>
            </w:div>
          </w:divsChild>
        </w:div>
        <w:div w:id="475144847">
          <w:marLeft w:val="0"/>
          <w:marRight w:val="0"/>
          <w:marTop w:val="0"/>
          <w:marBottom w:val="0"/>
          <w:divBdr>
            <w:top w:val="none" w:sz="0" w:space="0" w:color="auto"/>
            <w:left w:val="none" w:sz="0" w:space="0" w:color="auto"/>
            <w:bottom w:val="none" w:sz="0" w:space="0" w:color="auto"/>
            <w:right w:val="none" w:sz="0" w:space="0" w:color="auto"/>
          </w:divBdr>
          <w:divsChild>
            <w:div w:id="1794707655">
              <w:marLeft w:val="0"/>
              <w:marRight w:val="0"/>
              <w:marTop w:val="0"/>
              <w:marBottom w:val="0"/>
              <w:divBdr>
                <w:top w:val="none" w:sz="0" w:space="0" w:color="auto"/>
                <w:left w:val="none" w:sz="0" w:space="0" w:color="auto"/>
                <w:bottom w:val="none" w:sz="0" w:space="0" w:color="auto"/>
                <w:right w:val="none" w:sz="0" w:space="0" w:color="auto"/>
              </w:divBdr>
            </w:div>
          </w:divsChild>
        </w:div>
        <w:div w:id="1560356886">
          <w:marLeft w:val="0"/>
          <w:marRight w:val="0"/>
          <w:marTop w:val="0"/>
          <w:marBottom w:val="0"/>
          <w:divBdr>
            <w:top w:val="none" w:sz="0" w:space="0" w:color="auto"/>
            <w:left w:val="none" w:sz="0" w:space="0" w:color="auto"/>
            <w:bottom w:val="none" w:sz="0" w:space="0" w:color="auto"/>
            <w:right w:val="none" w:sz="0" w:space="0" w:color="auto"/>
          </w:divBdr>
          <w:divsChild>
            <w:div w:id="1583753715">
              <w:marLeft w:val="0"/>
              <w:marRight w:val="0"/>
              <w:marTop w:val="0"/>
              <w:marBottom w:val="0"/>
              <w:divBdr>
                <w:top w:val="none" w:sz="0" w:space="0" w:color="auto"/>
                <w:left w:val="none" w:sz="0" w:space="0" w:color="auto"/>
                <w:bottom w:val="none" w:sz="0" w:space="0" w:color="auto"/>
                <w:right w:val="none" w:sz="0" w:space="0" w:color="auto"/>
              </w:divBdr>
            </w:div>
          </w:divsChild>
        </w:div>
        <w:div w:id="384135494">
          <w:marLeft w:val="0"/>
          <w:marRight w:val="0"/>
          <w:marTop w:val="0"/>
          <w:marBottom w:val="0"/>
          <w:divBdr>
            <w:top w:val="none" w:sz="0" w:space="0" w:color="auto"/>
            <w:left w:val="none" w:sz="0" w:space="0" w:color="auto"/>
            <w:bottom w:val="none" w:sz="0" w:space="0" w:color="auto"/>
            <w:right w:val="none" w:sz="0" w:space="0" w:color="auto"/>
          </w:divBdr>
          <w:divsChild>
            <w:div w:id="1636371784">
              <w:marLeft w:val="0"/>
              <w:marRight w:val="0"/>
              <w:marTop w:val="0"/>
              <w:marBottom w:val="0"/>
              <w:divBdr>
                <w:top w:val="none" w:sz="0" w:space="0" w:color="auto"/>
                <w:left w:val="none" w:sz="0" w:space="0" w:color="auto"/>
                <w:bottom w:val="none" w:sz="0" w:space="0" w:color="auto"/>
                <w:right w:val="none" w:sz="0" w:space="0" w:color="auto"/>
              </w:divBdr>
            </w:div>
          </w:divsChild>
        </w:div>
        <w:div w:id="1680496893">
          <w:marLeft w:val="0"/>
          <w:marRight w:val="0"/>
          <w:marTop w:val="0"/>
          <w:marBottom w:val="0"/>
          <w:divBdr>
            <w:top w:val="none" w:sz="0" w:space="0" w:color="auto"/>
            <w:left w:val="none" w:sz="0" w:space="0" w:color="auto"/>
            <w:bottom w:val="none" w:sz="0" w:space="0" w:color="auto"/>
            <w:right w:val="none" w:sz="0" w:space="0" w:color="auto"/>
          </w:divBdr>
          <w:divsChild>
            <w:div w:id="1182016333">
              <w:marLeft w:val="0"/>
              <w:marRight w:val="0"/>
              <w:marTop w:val="0"/>
              <w:marBottom w:val="0"/>
              <w:divBdr>
                <w:top w:val="none" w:sz="0" w:space="0" w:color="auto"/>
                <w:left w:val="none" w:sz="0" w:space="0" w:color="auto"/>
                <w:bottom w:val="none" w:sz="0" w:space="0" w:color="auto"/>
                <w:right w:val="none" w:sz="0" w:space="0" w:color="auto"/>
              </w:divBdr>
            </w:div>
          </w:divsChild>
        </w:div>
        <w:div w:id="499807926">
          <w:marLeft w:val="0"/>
          <w:marRight w:val="0"/>
          <w:marTop w:val="0"/>
          <w:marBottom w:val="0"/>
          <w:divBdr>
            <w:top w:val="none" w:sz="0" w:space="0" w:color="auto"/>
            <w:left w:val="none" w:sz="0" w:space="0" w:color="auto"/>
            <w:bottom w:val="none" w:sz="0" w:space="0" w:color="auto"/>
            <w:right w:val="none" w:sz="0" w:space="0" w:color="auto"/>
          </w:divBdr>
          <w:divsChild>
            <w:div w:id="356547503">
              <w:marLeft w:val="0"/>
              <w:marRight w:val="0"/>
              <w:marTop w:val="0"/>
              <w:marBottom w:val="0"/>
              <w:divBdr>
                <w:top w:val="none" w:sz="0" w:space="0" w:color="auto"/>
                <w:left w:val="none" w:sz="0" w:space="0" w:color="auto"/>
                <w:bottom w:val="none" w:sz="0" w:space="0" w:color="auto"/>
                <w:right w:val="none" w:sz="0" w:space="0" w:color="auto"/>
              </w:divBdr>
            </w:div>
          </w:divsChild>
        </w:div>
        <w:div w:id="1029143951">
          <w:marLeft w:val="0"/>
          <w:marRight w:val="0"/>
          <w:marTop w:val="0"/>
          <w:marBottom w:val="0"/>
          <w:divBdr>
            <w:top w:val="none" w:sz="0" w:space="0" w:color="auto"/>
            <w:left w:val="none" w:sz="0" w:space="0" w:color="auto"/>
            <w:bottom w:val="none" w:sz="0" w:space="0" w:color="auto"/>
            <w:right w:val="none" w:sz="0" w:space="0" w:color="auto"/>
          </w:divBdr>
          <w:divsChild>
            <w:div w:id="1171674857">
              <w:marLeft w:val="0"/>
              <w:marRight w:val="0"/>
              <w:marTop w:val="0"/>
              <w:marBottom w:val="0"/>
              <w:divBdr>
                <w:top w:val="none" w:sz="0" w:space="0" w:color="auto"/>
                <w:left w:val="none" w:sz="0" w:space="0" w:color="auto"/>
                <w:bottom w:val="none" w:sz="0" w:space="0" w:color="auto"/>
                <w:right w:val="none" w:sz="0" w:space="0" w:color="auto"/>
              </w:divBdr>
            </w:div>
          </w:divsChild>
        </w:div>
        <w:div w:id="685643500">
          <w:marLeft w:val="0"/>
          <w:marRight w:val="0"/>
          <w:marTop w:val="0"/>
          <w:marBottom w:val="0"/>
          <w:divBdr>
            <w:top w:val="none" w:sz="0" w:space="0" w:color="auto"/>
            <w:left w:val="none" w:sz="0" w:space="0" w:color="auto"/>
            <w:bottom w:val="none" w:sz="0" w:space="0" w:color="auto"/>
            <w:right w:val="none" w:sz="0" w:space="0" w:color="auto"/>
          </w:divBdr>
          <w:divsChild>
            <w:div w:id="265160061">
              <w:marLeft w:val="0"/>
              <w:marRight w:val="0"/>
              <w:marTop w:val="0"/>
              <w:marBottom w:val="0"/>
              <w:divBdr>
                <w:top w:val="none" w:sz="0" w:space="0" w:color="auto"/>
                <w:left w:val="none" w:sz="0" w:space="0" w:color="auto"/>
                <w:bottom w:val="none" w:sz="0" w:space="0" w:color="auto"/>
                <w:right w:val="none" w:sz="0" w:space="0" w:color="auto"/>
              </w:divBdr>
            </w:div>
          </w:divsChild>
        </w:div>
        <w:div w:id="1576470602">
          <w:marLeft w:val="0"/>
          <w:marRight w:val="0"/>
          <w:marTop w:val="0"/>
          <w:marBottom w:val="0"/>
          <w:divBdr>
            <w:top w:val="none" w:sz="0" w:space="0" w:color="auto"/>
            <w:left w:val="none" w:sz="0" w:space="0" w:color="auto"/>
            <w:bottom w:val="none" w:sz="0" w:space="0" w:color="auto"/>
            <w:right w:val="none" w:sz="0" w:space="0" w:color="auto"/>
          </w:divBdr>
          <w:divsChild>
            <w:div w:id="1835143879">
              <w:marLeft w:val="0"/>
              <w:marRight w:val="0"/>
              <w:marTop w:val="0"/>
              <w:marBottom w:val="0"/>
              <w:divBdr>
                <w:top w:val="none" w:sz="0" w:space="0" w:color="auto"/>
                <w:left w:val="none" w:sz="0" w:space="0" w:color="auto"/>
                <w:bottom w:val="none" w:sz="0" w:space="0" w:color="auto"/>
                <w:right w:val="none" w:sz="0" w:space="0" w:color="auto"/>
              </w:divBdr>
            </w:div>
          </w:divsChild>
        </w:div>
        <w:div w:id="1892038081">
          <w:marLeft w:val="0"/>
          <w:marRight w:val="0"/>
          <w:marTop w:val="0"/>
          <w:marBottom w:val="0"/>
          <w:divBdr>
            <w:top w:val="none" w:sz="0" w:space="0" w:color="auto"/>
            <w:left w:val="none" w:sz="0" w:space="0" w:color="auto"/>
            <w:bottom w:val="none" w:sz="0" w:space="0" w:color="auto"/>
            <w:right w:val="none" w:sz="0" w:space="0" w:color="auto"/>
          </w:divBdr>
          <w:divsChild>
            <w:div w:id="397674152">
              <w:marLeft w:val="0"/>
              <w:marRight w:val="0"/>
              <w:marTop w:val="0"/>
              <w:marBottom w:val="0"/>
              <w:divBdr>
                <w:top w:val="none" w:sz="0" w:space="0" w:color="auto"/>
                <w:left w:val="none" w:sz="0" w:space="0" w:color="auto"/>
                <w:bottom w:val="none" w:sz="0" w:space="0" w:color="auto"/>
                <w:right w:val="none" w:sz="0" w:space="0" w:color="auto"/>
              </w:divBdr>
            </w:div>
          </w:divsChild>
        </w:div>
        <w:div w:id="80376767">
          <w:marLeft w:val="0"/>
          <w:marRight w:val="0"/>
          <w:marTop w:val="0"/>
          <w:marBottom w:val="0"/>
          <w:divBdr>
            <w:top w:val="none" w:sz="0" w:space="0" w:color="auto"/>
            <w:left w:val="none" w:sz="0" w:space="0" w:color="auto"/>
            <w:bottom w:val="none" w:sz="0" w:space="0" w:color="auto"/>
            <w:right w:val="none" w:sz="0" w:space="0" w:color="auto"/>
          </w:divBdr>
          <w:divsChild>
            <w:div w:id="1156801790">
              <w:marLeft w:val="0"/>
              <w:marRight w:val="0"/>
              <w:marTop w:val="0"/>
              <w:marBottom w:val="0"/>
              <w:divBdr>
                <w:top w:val="none" w:sz="0" w:space="0" w:color="auto"/>
                <w:left w:val="none" w:sz="0" w:space="0" w:color="auto"/>
                <w:bottom w:val="none" w:sz="0" w:space="0" w:color="auto"/>
                <w:right w:val="none" w:sz="0" w:space="0" w:color="auto"/>
              </w:divBdr>
            </w:div>
          </w:divsChild>
        </w:div>
        <w:div w:id="350305475">
          <w:marLeft w:val="0"/>
          <w:marRight w:val="0"/>
          <w:marTop w:val="0"/>
          <w:marBottom w:val="0"/>
          <w:divBdr>
            <w:top w:val="none" w:sz="0" w:space="0" w:color="auto"/>
            <w:left w:val="none" w:sz="0" w:space="0" w:color="auto"/>
            <w:bottom w:val="none" w:sz="0" w:space="0" w:color="auto"/>
            <w:right w:val="none" w:sz="0" w:space="0" w:color="auto"/>
          </w:divBdr>
          <w:divsChild>
            <w:div w:id="208541211">
              <w:marLeft w:val="0"/>
              <w:marRight w:val="0"/>
              <w:marTop w:val="0"/>
              <w:marBottom w:val="0"/>
              <w:divBdr>
                <w:top w:val="none" w:sz="0" w:space="0" w:color="auto"/>
                <w:left w:val="none" w:sz="0" w:space="0" w:color="auto"/>
                <w:bottom w:val="none" w:sz="0" w:space="0" w:color="auto"/>
                <w:right w:val="none" w:sz="0" w:space="0" w:color="auto"/>
              </w:divBdr>
            </w:div>
          </w:divsChild>
        </w:div>
        <w:div w:id="1078331251">
          <w:marLeft w:val="0"/>
          <w:marRight w:val="0"/>
          <w:marTop w:val="0"/>
          <w:marBottom w:val="0"/>
          <w:divBdr>
            <w:top w:val="none" w:sz="0" w:space="0" w:color="auto"/>
            <w:left w:val="none" w:sz="0" w:space="0" w:color="auto"/>
            <w:bottom w:val="none" w:sz="0" w:space="0" w:color="auto"/>
            <w:right w:val="none" w:sz="0" w:space="0" w:color="auto"/>
          </w:divBdr>
          <w:divsChild>
            <w:div w:id="262346208">
              <w:marLeft w:val="0"/>
              <w:marRight w:val="0"/>
              <w:marTop w:val="0"/>
              <w:marBottom w:val="0"/>
              <w:divBdr>
                <w:top w:val="none" w:sz="0" w:space="0" w:color="auto"/>
                <w:left w:val="none" w:sz="0" w:space="0" w:color="auto"/>
                <w:bottom w:val="none" w:sz="0" w:space="0" w:color="auto"/>
                <w:right w:val="none" w:sz="0" w:space="0" w:color="auto"/>
              </w:divBdr>
            </w:div>
          </w:divsChild>
        </w:div>
        <w:div w:id="1103379858">
          <w:marLeft w:val="0"/>
          <w:marRight w:val="0"/>
          <w:marTop w:val="0"/>
          <w:marBottom w:val="0"/>
          <w:divBdr>
            <w:top w:val="none" w:sz="0" w:space="0" w:color="auto"/>
            <w:left w:val="none" w:sz="0" w:space="0" w:color="auto"/>
            <w:bottom w:val="none" w:sz="0" w:space="0" w:color="auto"/>
            <w:right w:val="none" w:sz="0" w:space="0" w:color="auto"/>
          </w:divBdr>
          <w:divsChild>
            <w:div w:id="1673992789">
              <w:marLeft w:val="0"/>
              <w:marRight w:val="0"/>
              <w:marTop w:val="0"/>
              <w:marBottom w:val="0"/>
              <w:divBdr>
                <w:top w:val="none" w:sz="0" w:space="0" w:color="auto"/>
                <w:left w:val="none" w:sz="0" w:space="0" w:color="auto"/>
                <w:bottom w:val="none" w:sz="0" w:space="0" w:color="auto"/>
                <w:right w:val="none" w:sz="0" w:space="0" w:color="auto"/>
              </w:divBdr>
            </w:div>
          </w:divsChild>
        </w:div>
        <w:div w:id="2114592170">
          <w:marLeft w:val="0"/>
          <w:marRight w:val="0"/>
          <w:marTop w:val="0"/>
          <w:marBottom w:val="0"/>
          <w:divBdr>
            <w:top w:val="none" w:sz="0" w:space="0" w:color="auto"/>
            <w:left w:val="none" w:sz="0" w:space="0" w:color="auto"/>
            <w:bottom w:val="none" w:sz="0" w:space="0" w:color="auto"/>
            <w:right w:val="none" w:sz="0" w:space="0" w:color="auto"/>
          </w:divBdr>
          <w:divsChild>
            <w:div w:id="522011589">
              <w:marLeft w:val="0"/>
              <w:marRight w:val="0"/>
              <w:marTop w:val="0"/>
              <w:marBottom w:val="0"/>
              <w:divBdr>
                <w:top w:val="none" w:sz="0" w:space="0" w:color="auto"/>
                <w:left w:val="none" w:sz="0" w:space="0" w:color="auto"/>
                <w:bottom w:val="none" w:sz="0" w:space="0" w:color="auto"/>
                <w:right w:val="none" w:sz="0" w:space="0" w:color="auto"/>
              </w:divBdr>
            </w:div>
          </w:divsChild>
        </w:div>
        <w:div w:id="1828859914">
          <w:marLeft w:val="0"/>
          <w:marRight w:val="0"/>
          <w:marTop w:val="0"/>
          <w:marBottom w:val="0"/>
          <w:divBdr>
            <w:top w:val="none" w:sz="0" w:space="0" w:color="auto"/>
            <w:left w:val="none" w:sz="0" w:space="0" w:color="auto"/>
            <w:bottom w:val="none" w:sz="0" w:space="0" w:color="auto"/>
            <w:right w:val="none" w:sz="0" w:space="0" w:color="auto"/>
          </w:divBdr>
          <w:divsChild>
            <w:div w:id="151333587">
              <w:marLeft w:val="0"/>
              <w:marRight w:val="0"/>
              <w:marTop w:val="0"/>
              <w:marBottom w:val="0"/>
              <w:divBdr>
                <w:top w:val="none" w:sz="0" w:space="0" w:color="auto"/>
                <w:left w:val="none" w:sz="0" w:space="0" w:color="auto"/>
                <w:bottom w:val="none" w:sz="0" w:space="0" w:color="auto"/>
                <w:right w:val="none" w:sz="0" w:space="0" w:color="auto"/>
              </w:divBdr>
            </w:div>
          </w:divsChild>
        </w:div>
        <w:div w:id="1098604131">
          <w:marLeft w:val="0"/>
          <w:marRight w:val="0"/>
          <w:marTop w:val="0"/>
          <w:marBottom w:val="0"/>
          <w:divBdr>
            <w:top w:val="none" w:sz="0" w:space="0" w:color="auto"/>
            <w:left w:val="none" w:sz="0" w:space="0" w:color="auto"/>
            <w:bottom w:val="none" w:sz="0" w:space="0" w:color="auto"/>
            <w:right w:val="none" w:sz="0" w:space="0" w:color="auto"/>
          </w:divBdr>
          <w:divsChild>
            <w:div w:id="295645996">
              <w:marLeft w:val="0"/>
              <w:marRight w:val="0"/>
              <w:marTop w:val="0"/>
              <w:marBottom w:val="0"/>
              <w:divBdr>
                <w:top w:val="none" w:sz="0" w:space="0" w:color="auto"/>
                <w:left w:val="none" w:sz="0" w:space="0" w:color="auto"/>
                <w:bottom w:val="none" w:sz="0" w:space="0" w:color="auto"/>
                <w:right w:val="none" w:sz="0" w:space="0" w:color="auto"/>
              </w:divBdr>
            </w:div>
          </w:divsChild>
        </w:div>
        <w:div w:id="1998266177">
          <w:marLeft w:val="0"/>
          <w:marRight w:val="0"/>
          <w:marTop w:val="0"/>
          <w:marBottom w:val="0"/>
          <w:divBdr>
            <w:top w:val="none" w:sz="0" w:space="0" w:color="auto"/>
            <w:left w:val="none" w:sz="0" w:space="0" w:color="auto"/>
            <w:bottom w:val="none" w:sz="0" w:space="0" w:color="auto"/>
            <w:right w:val="none" w:sz="0" w:space="0" w:color="auto"/>
          </w:divBdr>
          <w:divsChild>
            <w:div w:id="458184049">
              <w:marLeft w:val="0"/>
              <w:marRight w:val="0"/>
              <w:marTop w:val="0"/>
              <w:marBottom w:val="0"/>
              <w:divBdr>
                <w:top w:val="none" w:sz="0" w:space="0" w:color="auto"/>
                <w:left w:val="none" w:sz="0" w:space="0" w:color="auto"/>
                <w:bottom w:val="none" w:sz="0" w:space="0" w:color="auto"/>
                <w:right w:val="none" w:sz="0" w:space="0" w:color="auto"/>
              </w:divBdr>
            </w:div>
          </w:divsChild>
        </w:div>
        <w:div w:id="1947695592">
          <w:marLeft w:val="0"/>
          <w:marRight w:val="0"/>
          <w:marTop w:val="0"/>
          <w:marBottom w:val="0"/>
          <w:divBdr>
            <w:top w:val="none" w:sz="0" w:space="0" w:color="auto"/>
            <w:left w:val="none" w:sz="0" w:space="0" w:color="auto"/>
            <w:bottom w:val="none" w:sz="0" w:space="0" w:color="auto"/>
            <w:right w:val="none" w:sz="0" w:space="0" w:color="auto"/>
          </w:divBdr>
          <w:divsChild>
            <w:div w:id="539439764">
              <w:marLeft w:val="0"/>
              <w:marRight w:val="0"/>
              <w:marTop w:val="0"/>
              <w:marBottom w:val="0"/>
              <w:divBdr>
                <w:top w:val="none" w:sz="0" w:space="0" w:color="auto"/>
                <w:left w:val="none" w:sz="0" w:space="0" w:color="auto"/>
                <w:bottom w:val="none" w:sz="0" w:space="0" w:color="auto"/>
                <w:right w:val="none" w:sz="0" w:space="0" w:color="auto"/>
              </w:divBdr>
            </w:div>
          </w:divsChild>
        </w:div>
        <w:div w:id="407651915">
          <w:marLeft w:val="0"/>
          <w:marRight w:val="0"/>
          <w:marTop w:val="0"/>
          <w:marBottom w:val="0"/>
          <w:divBdr>
            <w:top w:val="none" w:sz="0" w:space="0" w:color="auto"/>
            <w:left w:val="none" w:sz="0" w:space="0" w:color="auto"/>
            <w:bottom w:val="none" w:sz="0" w:space="0" w:color="auto"/>
            <w:right w:val="none" w:sz="0" w:space="0" w:color="auto"/>
          </w:divBdr>
          <w:divsChild>
            <w:div w:id="1689260858">
              <w:marLeft w:val="0"/>
              <w:marRight w:val="0"/>
              <w:marTop w:val="0"/>
              <w:marBottom w:val="0"/>
              <w:divBdr>
                <w:top w:val="none" w:sz="0" w:space="0" w:color="auto"/>
                <w:left w:val="none" w:sz="0" w:space="0" w:color="auto"/>
                <w:bottom w:val="none" w:sz="0" w:space="0" w:color="auto"/>
                <w:right w:val="none" w:sz="0" w:space="0" w:color="auto"/>
              </w:divBdr>
            </w:div>
          </w:divsChild>
        </w:div>
        <w:div w:id="232662130">
          <w:marLeft w:val="0"/>
          <w:marRight w:val="0"/>
          <w:marTop w:val="0"/>
          <w:marBottom w:val="0"/>
          <w:divBdr>
            <w:top w:val="none" w:sz="0" w:space="0" w:color="auto"/>
            <w:left w:val="none" w:sz="0" w:space="0" w:color="auto"/>
            <w:bottom w:val="none" w:sz="0" w:space="0" w:color="auto"/>
            <w:right w:val="none" w:sz="0" w:space="0" w:color="auto"/>
          </w:divBdr>
          <w:divsChild>
            <w:div w:id="1143544651">
              <w:marLeft w:val="0"/>
              <w:marRight w:val="0"/>
              <w:marTop w:val="0"/>
              <w:marBottom w:val="0"/>
              <w:divBdr>
                <w:top w:val="none" w:sz="0" w:space="0" w:color="auto"/>
                <w:left w:val="none" w:sz="0" w:space="0" w:color="auto"/>
                <w:bottom w:val="none" w:sz="0" w:space="0" w:color="auto"/>
                <w:right w:val="none" w:sz="0" w:space="0" w:color="auto"/>
              </w:divBdr>
            </w:div>
          </w:divsChild>
        </w:div>
        <w:div w:id="1635018744">
          <w:marLeft w:val="0"/>
          <w:marRight w:val="0"/>
          <w:marTop w:val="0"/>
          <w:marBottom w:val="0"/>
          <w:divBdr>
            <w:top w:val="none" w:sz="0" w:space="0" w:color="auto"/>
            <w:left w:val="none" w:sz="0" w:space="0" w:color="auto"/>
            <w:bottom w:val="none" w:sz="0" w:space="0" w:color="auto"/>
            <w:right w:val="none" w:sz="0" w:space="0" w:color="auto"/>
          </w:divBdr>
          <w:divsChild>
            <w:div w:id="787549154">
              <w:marLeft w:val="0"/>
              <w:marRight w:val="0"/>
              <w:marTop w:val="0"/>
              <w:marBottom w:val="0"/>
              <w:divBdr>
                <w:top w:val="none" w:sz="0" w:space="0" w:color="auto"/>
                <w:left w:val="none" w:sz="0" w:space="0" w:color="auto"/>
                <w:bottom w:val="none" w:sz="0" w:space="0" w:color="auto"/>
                <w:right w:val="none" w:sz="0" w:space="0" w:color="auto"/>
              </w:divBdr>
            </w:div>
            <w:div w:id="1632637364">
              <w:marLeft w:val="0"/>
              <w:marRight w:val="0"/>
              <w:marTop w:val="0"/>
              <w:marBottom w:val="0"/>
              <w:divBdr>
                <w:top w:val="none" w:sz="0" w:space="0" w:color="auto"/>
                <w:left w:val="none" w:sz="0" w:space="0" w:color="auto"/>
                <w:bottom w:val="none" w:sz="0" w:space="0" w:color="auto"/>
                <w:right w:val="none" w:sz="0" w:space="0" w:color="auto"/>
              </w:divBdr>
            </w:div>
            <w:div w:id="716004370">
              <w:marLeft w:val="0"/>
              <w:marRight w:val="0"/>
              <w:marTop w:val="0"/>
              <w:marBottom w:val="0"/>
              <w:divBdr>
                <w:top w:val="none" w:sz="0" w:space="0" w:color="auto"/>
                <w:left w:val="none" w:sz="0" w:space="0" w:color="auto"/>
                <w:bottom w:val="none" w:sz="0" w:space="0" w:color="auto"/>
                <w:right w:val="none" w:sz="0" w:space="0" w:color="auto"/>
              </w:divBdr>
            </w:div>
            <w:div w:id="1140539822">
              <w:marLeft w:val="0"/>
              <w:marRight w:val="0"/>
              <w:marTop w:val="0"/>
              <w:marBottom w:val="0"/>
              <w:divBdr>
                <w:top w:val="none" w:sz="0" w:space="0" w:color="auto"/>
                <w:left w:val="none" w:sz="0" w:space="0" w:color="auto"/>
                <w:bottom w:val="none" w:sz="0" w:space="0" w:color="auto"/>
                <w:right w:val="none" w:sz="0" w:space="0" w:color="auto"/>
              </w:divBdr>
            </w:div>
            <w:div w:id="1469081927">
              <w:marLeft w:val="0"/>
              <w:marRight w:val="0"/>
              <w:marTop w:val="0"/>
              <w:marBottom w:val="0"/>
              <w:divBdr>
                <w:top w:val="none" w:sz="0" w:space="0" w:color="auto"/>
                <w:left w:val="none" w:sz="0" w:space="0" w:color="auto"/>
                <w:bottom w:val="none" w:sz="0" w:space="0" w:color="auto"/>
                <w:right w:val="none" w:sz="0" w:space="0" w:color="auto"/>
              </w:divBdr>
            </w:div>
          </w:divsChild>
        </w:div>
        <w:div w:id="1963918351">
          <w:marLeft w:val="0"/>
          <w:marRight w:val="0"/>
          <w:marTop w:val="0"/>
          <w:marBottom w:val="0"/>
          <w:divBdr>
            <w:top w:val="none" w:sz="0" w:space="0" w:color="auto"/>
            <w:left w:val="none" w:sz="0" w:space="0" w:color="auto"/>
            <w:bottom w:val="none" w:sz="0" w:space="0" w:color="auto"/>
            <w:right w:val="none" w:sz="0" w:space="0" w:color="auto"/>
          </w:divBdr>
          <w:divsChild>
            <w:div w:id="1121411969">
              <w:marLeft w:val="0"/>
              <w:marRight w:val="0"/>
              <w:marTop w:val="0"/>
              <w:marBottom w:val="0"/>
              <w:divBdr>
                <w:top w:val="none" w:sz="0" w:space="0" w:color="auto"/>
                <w:left w:val="none" w:sz="0" w:space="0" w:color="auto"/>
                <w:bottom w:val="none" w:sz="0" w:space="0" w:color="auto"/>
                <w:right w:val="none" w:sz="0" w:space="0" w:color="auto"/>
              </w:divBdr>
            </w:div>
          </w:divsChild>
        </w:div>
        <w:div w:id="563413033">
          <w:marLeft w:val="0"/>
          <w:marRight w:val="0"/>
          <w:marTop w:val="0"/>
          <w:marBottom w:val="0"/>
          <w:divBdr>
            <w:top w:val="none" w:sz="0" w:space="0" w:color="auto"/>
            <w:left w:val="none" w:sz="0" w:space="0" w:color="auto"/>
            <w:bottom w:val="none" w:sz="0" w:space="0" w:color="auto"/>
            <w:right w:val="none" w:sz="0" w:space="0" w:color="auto"/>
          </w:divBdr>
          <w:divsChild>
            <w:div w:id="727605469">
              <w:marLeft w:val="0"/>
              <w:marRight w:val="0"/>
              <w:marTop w:val="0"/>
              <w:marBottom w:val="0"/>
              <w:divBdr>
                <w:top w:val="none" w:sz="0" w:space="0" w:color="auto"/>
                <w:left w:val="none" w:sz="0" w:space="0" w:color="auto"/>
                <w:bottom w:val="none" w:sz="0" w:space="0" w:color="auto"/>
                <w:right w:val="none" w:sz="0" w:space="0" w:color="auto"/>
              </w:divBdr>
            </w:div>
          </w:divsChild>
        </w:div>
        <w:div w:id="629090429">
          <w:marLeft w:val="0"/>
          <w:marRight w:val="0"/>
          <w:marTop w:val="0"/>
          <w:marBottom w:val="0"/>
          <w:divBdr>
            <w:top w:val="none" w:sz="0" w:space="0" w:color="auto"/>
            <w:left w:val="none" w:sz="0" w:space="0" w:color="auto"/>
            <w:bottom w:val="none" w:sz="0" w:space="0" w:color="auto"/>
            <w:right w:val="none" w:sz="0" w:space="0" w:color="auto"/>
          </w:divBdr>
          <w:divsChild>
            <w:div w:id="839735853">
              <w:marLeft w:val="0"/>
              <w:marRight w:val="0"/>
              <w:marTop w:val="0"/>
              <w:marBottom w:val="0"/>
              <w:divBdr>
                <w:top w:val="none" w:sz="0" w:space="0" w:color="auto"/>
                <w:left w:val="none" w:sz="0" w:space="0" w:color="auto"/>
                <w:bottom w:val="none" w:sz="0" w:space="0" w:color="auto"/>
                <w:right w:val="none" w:sz="0" w:space="0" w:color="auto"/>
              </w:divBdr>
            </w:div>
          </w:divsChild>
        </w:div>
        <w:div w:id="377899938">
          <w:marLeft w:val="0"/>
          <w:marRight w:val="0"/>
          <w:marTop w:val="0"/>
          <w:marBottom w:val="0"/>
          <w:divBdr>
            <w:top w:val="none" w:sz="0" w:space="0" w:color="auto"/>
            <w:left w:val="none" w:sz="0" w:space="0" w:color="auto"/>
            <w:bottom w:val="none" w:sz="0" w:space="0" w:color="auto"/>
            <w:right w:val="none" w:sz="0" w:space="0" w:color="auto"/>
          </w:divBdr>
          <w:divsChild>
            <w:div w:id="1150251754">
              <w:marLeft w:val="0"/>
              <w:marRight w:val="0"/>
              <w:marTop w:val="0"/>
              <w:marBottom w:val="0"/>
              <w:divBdr>
                <w:top w:val="none" w:sz="0" w:space="0" w:color="auto"/>
                <w:left w:val="none" w:sz="0" w:space="0" w:color="auto"/>
                <w:bottom w:val="none" w:sz="0" w:space="0" w:color="auto"/>
                <w:right w:val="none" w:sz="0" w:space="0" w:color="auto"/>
              </w:divBdr>
            </w:div>
          </w:divsChild>
        </w:div>
        <w:div w:id="80763937">
          <w:marLeft w:val="0"/>
          <w:marRight w:val="0"/>
          <w:marTop w:val="0"/>
          <w:marBottom w:val="0"/>
          <w:divBdr>
            <w:top w:val="none" w:sz="0" w:space="0" w:color="auto"/>
            <w:left w:val="none" w:sz="0" w:space="0" w:color="auto"/>
            <w:bottom w:val="none" w:sz="0" w:space="0" w:color="auto"/>
            <w:right w:val="none" w:sz="0" w:space="0" w:color="auto"/>
          </w:divBdr>
          <w:divsChild>
            <w:div w:id="792939142">
              <w:marLeft w:val="0"/>
              <w:marRight w:val="0"/>
              <w:marTop w:val="0"/>
              <w:marBottom w:val="0"/>
              <w:divBdr>
                <w:top w:val="none" w:sz="0" w:space="0" w:color="auto"/>
                <w:left w:val="none" w:sz="0" w:space="0" w:color="auto"/>
                <w:bottom w:val="none" w:sz="0" w:space="0" w:color="auto"/>
                <w:right w:val="none" w:sz="0" w:space="0" w:color="auto"/>
              </w:divBdr>
            </w:div>
          </w:divsChild>
        </w:div>
        <w:div w:id="384791195">
          <w:marLeft w:val="0"/>
          <w:marRight w:val="0"/>
          <w:marTop w:val="0"/>
          <w:marBottom w:val="0"/>
          <w:divBdr>
            <w:top w:val="none" w:sz="0" w:space="0" w:color="auto"/>
            <w:left w:val="none" w:sz="0" w:space="0" w:color="auto"/>
            <w:bottom w:val="none" w:sz="0" w:space="0" w:color="auto"/>
            <w:right w:val="none" w:sz="0" w:space="0" w:color="auto"/>
          </w:divBdr>
          <w:divsChild>
            <w:div w:id="106197451">
              <w:marLeft w:val="0"/>
              <w:marRight w:val="0"/>
              <w:marTop w:val="0"/>
              <w:marBottom w:val="0"/>
              <w:divBdr>
                <w:top w:val="none" w:sz="0" w:space="0" w:color="auto"/>
                <w:left w:val="none" w:sz="0" w:space="0" w:color="auto"/>
                <w:bottom w:val="none" w:sz="0" w:space="0" w:color="auto"/>
                <w:right w:val="none" w:sz="0" w:space="0" w:color="auto"/>
              </w:divBdr>
            </w:div>
          </w:divsChild>
        </w:div>
        <w:div w:id="899754234">
          <w:marLeft w:val="0"/>
          <w:marRight w:val="0"/>
          <w:marTop w:val="0"/>
          <w:marBottom w:val="0"/>
          <w:divBdr>
            <w:top w:val="none" w:sz="0" w:space="0" w:color="auto"/>
            <w:left w:val="none" w:sz="0" w:space="0" w:color="auto"/>
            <w:bottom w:val="none" w:sz="0" w:space="0" w:color="auto"/>
            <w:right w:val="none" w:sz="0" w:space="0" w:color="auto"/>
          </w:divBdr>
          <w:divsChild>
            <w:div w:id="1140728115">
              <w:marLeft w:val="0"/>
              <w:marRight w:val="0"/>
              <w:marTop w:val="0"/>
              <w:marBottom w:val="0"/>
              <w:divBdr>
                <w:top w:val="none" w:sz="0" w:space="0" w:color="auto"/>
                <w:left w:val="none" w:sz="0" w:space="0" w:color="auto"/>
                <w:bottom w:val="none" w:sz="0" w:space="0" w:color="auto"/>
                <w:right w:val="none" w:sz="0" w:space="0" w:color="auto"/>
              </w:divBdr>
            </w:div>
          </w:divsChild>
        </w:div>
        <w:div w:id="431629510">
          <w:marLeft w:val="0"/>
          <w:marRight w:val="0"/>
          <w:marTop w:val="0"/>
          <w:marBottom w:val="0"/>
          <w:divBdr>
            <w:top w:val="none" w:sz="0" w:space="0" w:color="auto"/>
            <w:left w:val="none" w:sz="0" w:space="0" w:color="auto"/>
            <w:bottom w:val="none" w:sz="0" w:space="0" w:color="auto"/>
            <w:right w:val="none" w:sz="0" w:space="0" w:color="auto"/>
          </w:divBdr>
          <w:divsChild>
            <w:div w:id="616983610">
              <w:marLeft w:val="0"/>
              <w:marRight w:val="0"/>
              <w:marTop w:val="0"/>
              <w:marBottom w:val="0"/>
              <w:divBdr>
                <w:top w:val="none" w:sz="0" w:space="0" w:color="auto"/>
                <w:left w:val="none" w:sz="0" w:space="0" w:color="auto"/>
                <w:bottom w:val="none" w:sz="0" w:space="0" w:color="auto"/>
                <w:right w:val="none" w:sz="0" w:space="0" w:color="auto"/>
              </w:divBdr>
            </w:div>
          </w:divsChild>
        </w:div>
        <w:div w:id="98768300">
          <w:marLeft w:val="0"/>
          <w:marRight w:val="0"/>
          <w:marTop w:val="0"/>
          <w:marBottom w:val="0"/>
          <w:divBdr>
            <w:top w:val="none" w:sz="0" w:space="0" w:color="auto"/>
            <w:left w:val="none" w:sz="0" w:space="0" w:color="auto"/>
            <w:bottom w:val="none" w:sz="0" w:space="0" w:color="auto"/>
            <w:right w:val="none" w:sz="0" w:space="0" w:color="auto"/>
          </w:divBdr>
          <w:divsChild>
            <w:div w:id="1671716243">
              <w:marLeft w:val="0"/>
              <w:marRight w:val="0"/>
              <w:marTop w:val="0"/>
              <w:marBottom w:val="0"/>
              <w:divBdr>
                <w:top w:val="none" w:sz="0" w:space="0" w:color="auto"/>
                <w:left w:val="none" w:sz="0" w:space="0" w:color="auto"/>
                <w:bottom w:val="none" w:sz="0" w:space="0" w:color="auto"/>
                <w:right w:val="none" w:sz="0" w:space="0" w:color="auto"/>
              </w:divBdr>
            </w:div>
          </w:divsChild>
        </w:div>
        <w:div w:id="958143552">
          <w:marLeft w:val="0"/>
          <w:marRight w:val="0"/>
          <w:marTop w:val="0"/>
          <w:marBottom w:val="0"/>
          <w:divBdr>
            <w:top w:val="none" w:sz="0" w:space="0" w:color="auto"/>
            <w:left w:val="none" w:sz="0" w:space="0" w:color="auto"/>
            <w:bottom w:val="none" w:sz="0" w:space="0" w:color="auto"/>
            <w:right w:val="none" w:sz="0" w:space="0" w:color="auto"/>
          </w:divBdr>
          <w:divsChild>
            <w:div w:id="46271337">
              <w:marLeft w:val="0"/>
              <w:marRight w:val="0"/>
              <w:marTop w:val="0"/>
              <w:marBottom w:val="0"/>
              <w:divBdr>
                <w:top w:val="none" w:sz="0" w:space="0" w:color="auto"/>
                <w:left w:val="none" w:sz="0" w:space="0" w:color="auto"/>
                <w:bottom w:val="none" w:sz="0" w:space="0" w:color="auto"/>
                <w:right w:val="none" w:sz="0" w:space="0" w:color="auto"/>
              </w:divBdr>
            </w:div>
          </w:divsChild>
        </w:div>
        <w:div w:id="1853566548">
          <w:marLeft w:val="0"/>
          <w:marRight w:val="0"/>
          <w:marTop w:val="0"/>
          <w:marBottom w:val="0"/>
          <w:divBdr>
            <w:top w:val="none" w:sz="0" w:space="0" w:color="auto"/>
            <w:left w:val="none" w:sz="0" w:space="0" w:color="auto"/>
            <w:bottom w:val="none" w:sz="0" w:space="0" w:color="auto"/>
            <w:right w:val="none" w:sz="0" w:space="0" w:color="auto"/>
          </w:divBdr>
          <w:divsChild>
            <w:div w:id="1368329917">
              <w:marLeft w:val="0"/>
              <w:marRight w:val="0"/>
              <w:marTop w:val="0"/>
              <w:marBottom w:val="0"/>
              <w:divBdr>
                <w:top w:val="none" w:sz="0" w:space="0" w:color="auto"/>
                <w:left w:val="none" w:sz="0" w:space="0" w:color="auto"/>
                <w:bottom w:val="none" w:sz="0" w:space="0" w:color="auto"/>
                <w:right w:val="none" w:sz="0" w:space="0" w:color="auto"/>
              </w:divBdr>
            </w:div>
          </w:divsChild>
        </w:div>
        <w:div w:id="280038190">
          <w:marLeft w:val="0"/>
          <w:marRight w:val="0"/>
          <w:marTop w:val="0"/>
          <w:marBottom w:val="0"/>
          <w:divBdr>
            <w:top w:val="none" w:sz="0" w:space="0" w:color="auto"/>
            <w:left w:val="none" w:sz="0" w:space="0" w:color="auto"/>
            <w:bottom w:val="none" w:sz="0" w:space="0" w:color="auto"/>
            <w:right w:val="none" w:sz="0" w:space="0" w:color="auto"/>
          </w:divBdr>
          <w:divsChild>
            <w:div w:id="1609508083">
              <w:marLeft w:val="0"/>
              <w:marRight w:val="0"/>
              <w:marTop w:val="0"/>
              <w:marBottom w:val="0"/>
              <w:divBdr>
                <w:top w:val="none" w:sz="0" w:space="0" w:color="auto"/>
                <w:left w:val="none" w:sz="0" w:space="0" w:color="auto"/>
                <w:bottom w:val="none" w:sz="0" w:space="0" w:color="auto"/>
                <w:right w:val="none" w:sz="0" w:space="0" w:color="auto"/>
              </w:divBdr>
            </w:div>
          </w:divsChild>
        </w:div>
        <w:div w:id="779497265">
          <w:marLeft w:val="0"/>
          <w:marRight w:val="0"/>
          <w:marTop w:val="0"/>
          <w:marBottom w:val="0"/>
          <w:divBdr>
            <w:top w:val="none" w:sz="0" w:space="0" w:color="auto"/>
            <w:left w:val="none" w:sz="0" w:space="0" w:color="auto"/>
            <w:bottom w:val="none" w:sz="0" w:space="0" w:color="auto"/>
            <w:right w:val="none" w:sz="0" w:space="0" w:color="auto"/>
          </w:divBdr>
          <w:divsChild>
            <w:div w:id="1725375885">
              <w:marLeft w:val="0"/>
              <w:marRight w:val="0"/>
              <w:marTop w:val="0"/>
              <w:marBottom w:val="0"/>
              <w:divBdr>
                <w:top w:val="none" w:sz="0" w:space="0" w:color="auto"/>
                <w:left w:val="none" w:sz="0" w:space="0" w:color="auto"/>
                <w:bottom w:val="none" w:sz="0" w:space="0" w:color="auto"/>
                <w:right w:val="none" w:sz="0" w:space="0" w:color="auto"/>
              </w:divBdr>
            </w:div>
          </w:divsChild>
        </w:div>
        <w:div w:id="266893173">
          <w:marLeft w:val="0"/>
          <w:marRight w:val="0"/>
          <w:marTop w:val="0"/>
          <w:marBottom w:val="0"/>
          <w:divBdr>
            <w:top w:val="none" w:sz="0" w:space="0" w:color="auto"/>
            <w:left w:val="none" w:sz="0" w:space="0" w:color="auto"/>
            <w:bottom w:val="none" w:sz="0" w:space="0" w:color="auto"/>
            <w:right w:val="none" w:sz="0" w:space="0" w:color="auto"/>
          </w:divBdr>
          <w:divsChild>
            <w:div w:id="119688982">
              <w:marLeft w:val="0"/>
              <w:marRight w:val="0"/>
              <w:marTop w:val="0"/>
              <w:marBottom w:val="0"/>
              <w:divBdr>
                <w:top w:val="none" w:sz="0" w:space="0" w:color="auto"/>
                <w:left w:val="none" w:sz="0" w:space="0" w:color="auto"/>
                <w:bottom w:val="none" w:sz="0" w:space="0" w:color="auto"/>
                <w:right w:val="none" w:sz="0" w:space="0" w:color="auto"/>
              </w:divBdr>
            </w:div>
          </w:divsChild>
        </w:div>
        <w:div w:id="632180147">
          <w:marLeft w:val="0"/>
          <w:marRight w:val="0"/>
          <w:marTop w:val="0"/>
          <w:marBottom w:val="0"/>
          <w:divBdr>
            <w:top w:val="none" w:sz="0" w:space="0" w:color="auto"/>
            <w:left w:val="none" w:sz="0" w:space="0" w:color="auto"/>
            <w:bottom w:val="none" w:sz="0" w:space="0" w:color="auto"/>
            <w:right w:val="none" w:sz="0" w:space="0" w:color="auto"/>
          </w:divBdr>
          <w:divsChild>
            <w:div w:id="2004888356">
              <w:marLeft w:val="0"/>
              <w:marRight w:val="0"/>
              <w:marTop w:val="0"/>
              <w:marBottom w:val="0"/>
              <w:divBdr>
                <w:top w:val="none" w:sz="0" w:space="0" w:color="auto"/>
                <w:left w:val="none" w:sz="0" w:space="0" w:color="auto"/>
                <w:bottom w:val="none" w:sz="0" w:space="0" w:color="auto"/>
                <w:right w:val="none" w:sz="0" w:space="0" w:color="auto"/>
              </w:divBdr>
            </w:div>
          </w:divsChild>
        </w:div>
        <w:div w:id="739444188">
          <w:marLeft w:val="0"/>
          <w:marRight w:val="0"/>
          <w:marTop w:val="0"/>
          <w:marBottom w:val="0"/>
          <w:divBdr>
            <w:top w:val="none" w:sz="0" w:space="0" w:color="auto"/>
            <w:left w:val="none" w:sz="0" w:space="0" w:color="auto"/>
            <w:bottom w:val="none" w:sz="0" w:space="0" w:color="auto"/>
            <w:right w:val="none" w:sz="0" w:space="0" w:color="auto"/>
          </w:divBdr>
          <w:divsChild>
            <w:div w:id="2070030176">
              <w:marLeft w:val="0"/>
              <w:marRight w:val="0"/>
              <w:marTop w:val="0"/>
              <w:marBottom w:val="0"/>
              <w:divBdr>
                <w:top w:val="none" w:sz="0" w:space="0" w:color="auto"/>
                <w:left w:val="none" w:sz="0" w:space="0" w:color="auto"/>
                <w:bottom w:val="none" w:sz="0" w:space="0" w:color="auto"/>
                <w:right w:val="none" w:sz="0" w:space="0" w:color="auto"/>
              </w:divBdr>
            </w:div>
          </w:divsChild>
        </w:div>
        <w:div w:id="2138448638">
          <w:marLeft w:val="0"/>
          <w:marRight w:val="0"/>
          <w:marTop w:val="0"/>
          <w:marBottom w:val="0"/>
          <w:divBdr>
            <w:top w:val="none" w:sz="0" w:space="0" w:color="auto"/>
            <w:left w:val="none" w:sz="0" w:space="0" w:color="auto"/>
            <w:bottom w:val="none" w:sz="0" w:space="0" w:color="auto"/>
            <w:right w:val="none" w:sz="0" w:space="0" w:color="auto"/>
          </w:divBdr>
          <w:divsChild>
            <w:div w:id="1339456774">
              <w:marLeft w:val="0"/>
              <w:marRight w:val="0"/>
              <w:marTop w:val="0"/>
              <w:marBottom w:val="0"/>
              <w:divBdr>
                <w:top w:val="none" w:sz="0" w:space="0" w:color="auto"/>
                <w:left w:val="none" w:sz="0" w:space="0" w:color="auto"/>
                <w:bottom w:val="none" w:sz="0" w:space="0" w:color="auto"/>
                <w:right w:val="none" w:sz="0" w:space="0" w:color="auto"/>
              </w:divBdr>
            </w:div>
          </w:divsChild>
        </w:div>
        <w:div w:id="896740944">
          <w:marLeft w:val="0"/>
          <w:marRight w:val="0"/>
          <w:marTop w:val="0"/>
          <w:marBottom w:val="0"/>
          <w:divBdr>
            <w:top w:val="none" w:sz="0" w:space="0" w:color="auto"/>
            <w:left w:val="none" w:sz="0" w:space="0" w:color="auto"/>
            <w:bottom w:val="none" w:sz="0" w:space="0" w:color="auto"/>
            <w:right w:val="none" w:sz="0" w:space="0" w:color="auto"/>
          </w:divBdr>
          <w:divsChild>
            <w:div w:id="22218861">
              <w:marLeft w:val="0"/>
              <w:marRight w:val="0"/>
              <w:marTop w:val="0"/>
              <w:marBottom w:val="0"/>
              <w:divBdr>
                <w:top w:val="none" w:sz="0" w:space="0" w:color="auto"/>
                <w:left w:val="none" w:sz="0" w:space="0" w:color="auto"/>
                <w:bottom w:val="none" w:sz="0" w:space="0" w:color="auto"/>
                <w:right w:val="none" w:sz="0" w:space="0" w:color="auto"/>
              </w:divBdr>
            </w:div>
          </w:divsChild>
        </w:div>
        <w:div w:id="1501965498">
          <w:marLeft w:val="0"/>
          <w:marRight w:val="0"/>
          <w:marTop w:val="0"/>
          <w:marBottom w:val="0"/>
          <w:divBdr>
            <w:top w:val="none" w:sz="0" w:space="0" w:color="auto"/>
            <w:left w:val="none" w:sz="0" w:space="0" w:color="auto"/>
            <w:bottom w:val="none" w:sz="0" w:space="0" w:color="auto"/>
            <w:right w:val="none" w:sz="0" w:space="0" w:color="auto"/>
          </w:divBdr>
          <w:divsChild>
            <w:div w:id="1207527003">
              <w:marLeft w:val="0"/>
              <w:marRight w:val="0"/>
              <w:marTop w:val="0"/>
              <w:marBottom w:val="0"/>
              <w:divBdr>
                <w:top w:val="none" w:sz="0" w:space="0" w:color="auto"/>
                <w:left w:val="none" w:sz="0" w:space="0" w:color="auto"/>
                <w:bottom w:val="none" w:sz="0" w:space="0" w:color="auto"/>
                <w:right w:val="none" w:sz="0" w:space="0" w:color="auto"/>
              </w:divBdr>
            </w:div>
          </w:divsChild>
        </w:div>
        <w:div w:id="1293553821">
          <w:marLeft w:val="0"/>
          <w:marRight w:val="0"/>
          <w:marTop w:val="0"/>
          <w:marBottom w:val="0"/>
          <w:divBdr>
            <w:top w:val="none" w:sz="0" w:space="0" w:color="auto"/>
            <w:left w:val="none" w:sz="0" w:space="0" w:color="auto"/>
            <w:bottom w:val="none" w:sz="0" w:space="0" w:color="auto"/>
            <w:right w:val="none" w:sz="0" w:space="0" w:color="auto"/>
          </w:divBdr>
          <w:divsChild>
            <w:div w:id="2067604841">
              <w:marLeft w:val="0"/>
              <w:marRight w:val="0"/>
              <w:marTop w:val="0"/>
              <w:marBottom w:val="0"/>
              <w:divBdr>
                <w:top w:val="none" w:sz="0" w:space="0" w:color="auto"/>
                <w:left w:val="none" w:sz="0" w:space="0" w:color="auto"/>
                <w:bottom w:val="none" w:sz="0" w:space="0" w:color="auto"/>
                <w:right w:val="none" w:sz="0" w:space="0" w:color="auto"/>
              </w:divBdr>
            </w:div>
          </w:divsChild>
        </w:div>
        <w:div w:id="1559316566">
          <w:marLeft w:val="0"/>
          <w:marRight w:val="0"/>
          <w:marTop w:val="0"/>
          <w:marBottom w:val="0"/>
          <w:divBdr>
            <w:top w:val="none" w:sz="0" w:space="0" w:color="auto"/>
            <w:left w:val="none" w:sz="0" w:space="0" w:color="auto"/>
            <w:bottom w:val="none" w:sz="0" w:space="0" w:color="auto"/>
            <w:right w:val="none" w:sz="0" w:space="0" w:color="auto"/>
          </w:divBdr>
          <w:divsChild>
            <w:div w:id="1574661510">
              <w:marLeft w:val="0"/>
              <w:marRight w:val="0"/>
              <w:marTop w:val="0"/>
              <w:marBottom w:val="0"/>
              <w:divBdr>
                <w:top w:val="none" w:sz="0" w:space="0" w:color="auto"/>
                <w:left w:val="none" w:sz="0" w:space="0" w:color="auto"/>
                <w:bottom w:val="none" w:sz="0" w:space="0" w:color="auto"/>
                <w:right w:val="none" w:sz="0" w:space="0" w:color="auto"/>
              </w:divBdr>
            </w:div>
          </w:divsChild>
        </w:div>
        <w:div w:id="538278131">
          <w:marLeft w:val="0"/>
          <w:marRight w:val="0"/>
          <w:marTop w:val="0"/>
          <w:marBottom w:val="0"/>
          <w:divBdr>
            <w:top w:val="none" w:sz="0" w:space="0" w:color="auto"/>
            <w:left w:val="none" w:sz="0" w:space="0" w:color="auto"/>
            <w:bottom w:val="none" w:sz="0" w:space="0" w:color="auto"/>
            <w:right w:val="none" w:sz="0" w:space="0" w:color="auto"/>
          </w:divBdr>
          <w:divsChild>
            <w:div w:id="613906324">
              <w:marLeft w:val="0"/>
              <w:marRight w:val="0"/>
              <w:marTop w:val="0"/>
              <w:marBottom w:val="0"/>
              <w:divBdr>
                <w:top w:val="none" w:sz="0" w:space="0" w:color="auto"/>
                <w:left w:val="none" w:sz="0" w:space="0" w:color="auto"/>
                <w:bottom w:val="none" w:sz="0" w:space="0" w:color="auto"/>
                <w:right w:val="none" w:sz="0" w:space="0" w:color="auto"/>
              </w:divBdr>
            </w:div>
          </w:divsChild>
        </w:div>
        <w:div w:id="1719671844">
          <w:marLeft w:val="0"/>
          <w:marRight w:val="0"/>
          <w:marTop w:val="0"/>
          <w:marBottom w:val="0"/>
          <w:divBdr>
            <w:top w:val="none" w:sz="0" w:space="0" w:color="auto"/>
            <w:left w:val="none" w:sz="0" w:space="0" w:color="auto"/>
            <w:bottom w:val="none" w:sz="0" w:space="0" w:color="auto"/>
            <w:right w:val="none" w:sz="0" w:space="0" w:color="auto"/>
          </w:divBdr>
          <w:divsChild>
            <w:div w:id="713693926">
              <w:marLeft w:val="0"/>
              <w:marRight w:val="0"/>
              <w:marTop w:val="0"/>
              <w:marBottom w:val="0"/>
              <w:divBdr>
                <w:top w:val="none" w:sz="0" w:space="0" w:color="auto"/>
                <w:left w:val="none" w:sz="0" w:space="0" w:color="auto"/>
                <w:bottom w:val="none" w:sz="0" w:space="0" w:color="auto"/>
                <w:right w:val="none" w:sz="0" w:space="0" w:color="auto"/>
              </w:divBdr>
            </w:div>
          </w:divsChild>
        </w:div>
        <w:div w:id="951085264">
          <w:marLeft w:val="0"/>
          <w:marRight w:val="0"/>
          <w:marTop w:val="0"/>
          <w:marBottom w:val="0"/>
          <w:divBdr>
            <w:top w:val="none" w:sz="0" w:space="0" w:color="auto"/>
            <w:left w:val="none" w:sz="0" w:space="0" w:color="auto"/>
            <w:bottom w:val="none" w:sz="0" w:space="0" w:color="auto"/>
            <w:right w:val="none" w:sz="0" w:space="0" w:color="auto"/>
          </w:divBdr>
          <w:divsChild>
            <w:div w:id="674579889">
              <w:marLeft w:val="0"/>
              <w:marRight w:val="0"/>
              <w:marTop w:val="0"/>
              <w:marBottom w:val="0"/>
              <w:divBdr>
                <w:top w:val="none" w:sz="0" w:space="0" w:color="auto"/>
                <w:left w:val="none" w:sz="0" w:space="0" w:color="auto"/>
                <w:bottom w:val="none" w:sz="0" w:space="0" w:color="auto"/>
                <w:right w:val="none" w:sz="0" w:space="0" w:color="auto"/>
              </w:divBdr>
            </w:div>
          </w:divsChild>
        </w:div>
        <w:div w:id="641663638">
          <w:marLeft w:val="0"/>
          <w:marRight w:val="0"/>
          <w:marTop w:val="0"/>
          <w:marBottom w:val="0"/>
          <w:divBdr>
            <w:top w:val="none" w:sz="0" w:space="0" w:color="auto"/>
            <w:left w:val="none" w:sz="0" w:space="0" w:color="auto"/>
            <w:bottom w:val="none" w:sz="0" w:space="0" w:color="auto"/>
            <w:right w:val="none" w:sz="0" w:space="0" w:color="auto"/>
          </w:divBdr>
          <w:divsChild>
            <w:div w:id="690185834">
              <w:marLeft w:val="0"/>
              <w:marRight w:val="0"/>
              <w:marTop w:val="0"/>
              <w:marBottom w:val="0"/>
              <w:divBdr>
                <w:top w:val="none" w:sz="0" w:space="0" w:color="auto"/>
                <w:left w:val="none" w:sz="0" w:space="0" w:color="auto"/>
                <w:bottom w:val="none" w:sz="0" w:space="0" w:color="auto"/>
                <w:right w:val="none" w:sz="0" w:space="0" w:color="auto"/>
              </w:divBdr>
            </w:div>
          </w:divsChild>
        </w:div>
        <w:div w:id="1555849279">
          <w:marLeft w:val="0"/>
          <w:marRight w:val="0"/>
          <w:marTop w:val="0"/>
          <w:marBottom w:val="0"/>
          <w:divBdr>
            <w:top w:val="none" w:sz="0" w:space="0" w:color="auto"/>
            <w:left w:val="none" w:sz="0" w:space="0" w:color="auto"/>
            <w:bottom w:val="none" w:sz="0" w:space="0" w:color="auto"/>
            <w:right w:val="none" w:sz="0" w:space="0" w:color="auto"/>
          </w:divBdr>
          <w:divsChild>
            <w:div w:id="1275943968">
              <w:marLeft w:val="0"/>
              <w:marRight w:val="0"/>
              <w:marTop w:val="0"/>
              <w:marBottom w:val="0"/>
              <w:divBdr>
                <w:top w:val="none" w:sz="0" w:space="0" w:color="auto"/>
                <w:left w:val="none" w:sz="0" w:space="0" w:color="auto"/>
                <w:bottom w:val="none" w:sz="0" w:space="0" w:color="auto"/>
                <w:right w:val="none" w:sz="0" w:space="0" w:color="auto"/>
              </w:divBdr>
            </w:div>
          </w:divsChild>
        </w:div>
        <w:div w:id="751588585">
          <w:marLeft w:val="0"/>
          <w:marRight w:val="0"/>
          <w:marTop w:val="0"/>
          <w:marBottom w:val="0"/>
          <w:divBdr>
            <w:top w:val="none" w:sz="0" w:space="0" w:color="auto"/>
            <w:left w:val="none" w:sz="0" w:space="0" w:color="auto"/>
            <w:bottom w:val="none" w:sz="0" w:space="0" w:color="auto"/>
            <w:right w:val="none" w:sz="0" w:space="0" w:color="auto"/>
          </w:divBdr>
          <w:divsChild>
            <w:div w:id="2071416135">
              <w:marLeft w:val="0"/>
              <w:marRight w:val="0"/>
              <w:marTop w:val="0"/>
              <w:marBottom w:val="0"/>
              <w:divBdr>
                <w:top w:val="none" w:sz="0" w:space="0" w:color="auto"/>
                <w:left w:val="none" w:sz="0" w:space="0" w:color="auto"/>
                <w:bottom w:val="none" w:sz="0" w:space="0" w:color="auto"/>
                <w:right w:val="none" w:sz="0" w:space="0" w:color="auto"/>
              </w:divBdr>
            </w:div>
          </w:divsChild>
        </w:div>
        <w:div w:id="622924243">
          <w:marLeft w:val="0"/>
          <w:marRight w:val="0"/>
          <w:marTop w:val="0"/>
          <w:marBottom w:val="0"/>
          <w:divBdr>
            <w:top w:val="none" w:sz="0" w:space="0" w:color="auto"/>
            <w:left w:val="none" w:sz="0" w:space="0" w:color="auto"/>
            <w:bottom w:val="none" w:sz="0" w:space="0" w:color="auto"/>
            <w:right w:val="none" w:sz="0" w:space="0" w:color="auto"/>
          </w:divBdr>
          <w:divsChild>
            <w:div w:id="329456413">
              <w:marLeft w:val="0"/>
              <w:marRight w:val="0"/>
              <w:marTop w:val="0"/>
              <w:marBottom w:val="0"/>
              <w:divBdr>
                <w:top w:val="none" w:sz="0" w:space="0" w:color="auto"/>
                <w:left w:val="none" w:sz="0" w:space="0" w:color="auto"/>
                <w:bottom w:val="none" w:sz="0" w:space="0" w:color="auto"/>
                <w:right w:val="none" w:sz="0" w:space="0" w:color="auto"/>
              </w:divBdr>
            </w:div>
          </w:divsChild>
        </w:div>
        <w:div w:id="1791318265">
          <w:marLeft w:val="0"/>
          <w:marRight w:val="0"/>
          <w:marTop w:val="0"/>
          <w:marBottom w:val="0"/>
          <w:divBdr>
            <w:top w:val="none" w:sz="0" w:space="0" w:color="auto"/>
            <w:left w:val="none" w:sz="0" w:space="0" w:color="auto"/>
            <w:bottom w:val="none" w:sz="0" w:space="0" w:color="auto"/>
            <w:right w:val="none" w:sz="0" w:space="0" w:color="auto"/>
          </w:divBdr>
          <w:divsChild>
            <w:div w:id="1371298632">
              <w:marLeft w:val="0"/>
              <w:marRight w:val="0"/>
              <w:marTop w:val="0"/>
              <w:marBottom w:val="0"/>
              <w:divBdr>
                <w:top w:val="none" w:sz="0" w:space="0" w:color="auto"/>
                <w:left w:val="none" w:sz="0" w:space="0" w:color="auto"/>
                <w:bottom w:val="none" w:sz="0" w:space="0" w:color="auto"/>
                <w:right w:val="none" w:sz="0" w:space="0" w:color="auto"/>
              </w:divBdr>
            </w:div>
          </w:divsChild>
        </w:div>
        <w:div w:id="1721201987">
          <w:marLeft w:val="0"/>
          <w:marRight w:val="0"/>
          <w:marTop w:val="0"/>
          <w:marBottom w:val="0"/>
          <w:divBdr>
            <w:top w:val="none" w:sz="0" w:space="0" w:color="auto"/>
            <w:left w:val="none" w:sz="0" w:space="0" w:color="auto"/>
            <w:bottom w:val="none" w:sz="0" w:space="0" w:color="auto"/>
            <w:right w:val="none" w:sz="0" w:space="0" w:color="auto"/>
          </w:divBdr>
          <w:divsChild>
            <w:div w:id="2101871142">
              <w:marLeft w:val="0"/>
              <w:marRight w:val="0"/>
              <w:marTop w:val="0"/>
              <w:marBottom w:val="0"/>
              <w:divBdr>
                <w:top w:val="none" w:sz="0" w:space="0" w:color="auto"/>
                <w:left w:val="none" w:sz="0" w:space="0" w:color="auto"/>
                <w:bottom w:val="none" w:sz="0" w:space="0" w:color="auto"/>
                <w:right w:val="none" w:sz="0" w:space="0" w:color="auto"/>
              </w:divBdr>
            </w:div>
          </w:divsChild>
        </w:div>
        <w:div w:id="329986383">
          <w:marLeft w:val="0"/>
          <w:marRight w:val="0"/>
          <w:marTop w:val="0"/>
          <w:marBottom w:val="0"/>
          <w:divBdr>
            <w:top w:val="none" w:sz="0" w:space="0" w:color="auto"/>
            <w:left w:val="none" w:sz="0" w:space="0" w:color="auto"/>
            <w:bottom w:val="none" w:sz="0" w:space="0" w:color="auto"/>
            <w:right w:val="none" w:sz="0" w:space="0" w:color="auto"/>
          </w:divBdr>
          <w:divsChild>
            <w:div w:id="1212620712">
              <w:marLeft w:val="0"/>
              <w:marRight w:val="0"/>
              <w:marTop w:val="0"/>
              <w:marBottom w:val="0"/>
              <w:divBdr>
                <w:top w:val="none" w:sz="0" w:space="0" w:color="auto"/>
                <w:left w:val="none" w:sz="0" w:space="0" w:color="auto"/>
                <w:bottom w:val="none" w:sz="0" w:space="0" w:color="auto"/>
                <w:right w:val="none" w:sz="0" w:space="0" w:color="auto"/>
              </w:divBdr>
            </w:div>
            <w:div w:id="135999556">
              <w:marLeft w:val="0"/>
              <w:marRight w:val="0"/>
              <w:marTop w:val="0"/>
              <w:marBottom w:val="0"/>
              <w:divBdr>
                <w:top w:val="none" w:sz="0" w:space="0" w:color="auto"/>
                <w:left w:val="none" w:sz="0" w:space="0" w:color="auto"/>
                <w:bottom w:val="none" w:sz="0" w:space="0" w:color="auto"/>
                <w:right w:val="none" w:sz="0" w:space="0" w:color="auto"/>
              </w:divBdr>
            </w:div>
            <w:div w:id="966007434">
              <w:marLeft w:val="0"/>
              <w:marRight w:val="0"/>
              <w:marTop w:val="0"/>
              <w:marBottom w:val="0"/>
              <w:divBdr>
                <w:top w:val="none" w:sz="0" w:space="0" w:color="auto"/>
                <w:left w:val="none" w:sz="0" w:space="0" w:color="auto"/>
                <w:bottom w:val="none" w:sz="0" w:space="0" w:color="auto"/>
                <w:right w:val="none" w:sz="0" w:space="0" w:color="auto"/>
              </w:divBdr>
            </w:div>
            <w:div w:id="1041202402">
              <w:marLeft w:val="0"/>
              <w:marRight w:val="0"/>
              <w:marTop w:val="0"/>
              <w:marBottom w:val="0"/>
              <w:divBdr>
                <w:top w:val="none" w:sz="0" w:space="0" w:color="auto"/>
                <w:left w:val="none" w:sz="0" w:space="0" w:color="auto"/>
                <w:bottom w:val="none" w:sz="0" w:space="0" w:color="auto"/>
                <w:right w:val="none" w:sz="0" w:space="0" w:color="auto"/>
              </w:divBdr>
            </w:div>
            <w:div w:id="169028458">
              <w:marLeft w:val="0"/>
              <w:marRight w:val="0"/>
              <w:marTop w:val="0"/>
              <w:marBottom w:val="0"/>
              <w:divBdr>
                <w:top w:val="none" w:sz="0" w:space="0" w:color="auto"/>
                <w:left w:val="none" w:sz="0" w:space="0" w:color="auto"/>
                <w:bottom w:val="none" w:sz="0" w:space="0" w:color="auto"/>
                <w:right w:val="none" w:sz="0" w:space="0" w:color="auto"/>
              </w:divBdr>
            </w:div>
          </w:divsChild>
        </w:div>
        <w:div w:id="1699743029">
          <w:marLeft w:val="0"/>
          <w:marRight w:val="0"/>
          <w:marTop w:val="0"/>
          <w:marBottom w:val="0"/>
          <w:divBdr>
            <w:top w:val="none" w:sz="0" w:space="0" w:color="auto"/>
            <w:left w:val="none" w:sz="0" w:space="0" w:color="auto"/>
            <w:bottom w:val="none" w:sz="0" w:space="0" w:color="auto"/>
            <w:right w:val="none" w:sz="0" w:space="0" w:color="auto"/>
          </w:divBdr>
          <w:divsChild>
            <w:div w:id="1002664814">
              <w:marLeft w:val="0"/>
              <w:marRight w:val="0"/>
              <w:marTop w:val="0"/>
              <w:marBottom w:val="0"/>
              <w:divBdr>
                <w:top w:val="none" w:sz="0" w:space="0" w:color="auto"/>
                <w:left w:val="none" w:sz="0" w:space="0" w:color="auto"/>
                <w:bottom w:val="none" w:sz="0" w:space="0" w:color="auto"/>
                <w:right w:val="none" w:sz="0" w:space="0" w:color="auto"/>
              </w:divBdr>
            </w:div>
          </w:divsChild>
        </w:div>
        <w:div w:id="416094108">
          <w:marLeft w:val="0"/>
          <w:marRight w:val="0"/>
          <w:marTop w:val="0"/>
          <w:marBottom w:val="0"/>
          <w:divBdr>
            <w:top w:val="none" w:sz="0" w:space="0" w:color="auto"/>
            <w:left w:val="none" w:sz="0" w:space="0" w:color="auto"/>
            <w:bottom w:val="none" w:sz="0" w:space="0" w:color="auto"/>
            <w:right w:val="none" w:sz="0" w:space="0" w:color="auto"/>
          </w:divBdr>
          <w:divsChild>
            <w:div w:id="1018048196">
              <w:marLeft w:val="0"/>
              <w:marRight w:val="0"/>
              <w:marTop w:val="0"/>
              <w:marBottom w:val="0"/>
              <w:divBdr>
                <w:top w:val="none" w:sz="0" w:space="0" w:color="auto"/>
                <w:left w:val="none" w:sz="0" w:space="0" w:color="auto"/>
                <w:bottom w:val="none" w:sz="0" w:space="0" w:color="auto"/>
                <w:right w:val="none" w:sz="0" w:space="0" w:color="auto"/>
              </w:divBdr>
            </w:div>
          </w:divsChild>
        </w:div>
        <w:div w:id="813521972">
          <w:marLeft w:val="0"/>
          <w:marRight w:val="0"/>
          <w:marTop w:val="0"/>
          <w:marBottom w:val="0"/>
          <w:divBdr>
            <w:top w:val="none" w:sz="0" w:space="0" w:color="auto"/>
            <w:left w:val="none" w:sz="0" w:space="0" w:color="auto"/>
            <w:bottom w:val="none" w:sz="0" w:space="0" w:color="auto"/>
            <w:right w:val="none" w:sz="0" w:space="0" w:color="auto"/>
          </w:divBdr>
          <w:divsChild>
            <w:div w:id="1017347279">
              <w:marLeft w:val="0"/>
              <w:marRight w:val="0"/>
              <w:marTop w:val="0"/>
              <w:marBottom w:val="0"/>
              <w:divBdr>
                <w:top w:val="none" w:sz="0" w:space="0" w:color="auto"/>
                <w:left w:val="none" w:sz="0" w:space="0" w:color="auto"/>
                <w:bottom w:val="none" w:sz="0" w:space="0" w:color="auto"/>
                <w:right w:val="none" w:sz="0" w:space="0" w:color="auto"/>
              </w:divBdr>
            </w:div>
          </w:divsChild>
        </w:div>
        <w:div w:id="241259873">
          <w:marLeft w:val="0"/>
          <w:marRight w:val="0"/>
          <w:marTop w:val="0"/>
          <w:marBottom w:val="0"/>
          <w:divBdr>
            <w:top w:val="none" w:sz="0" w:space="0" w:color="auto"/>
            <w:left w:val="none" w:sz="0" w:space="0" w:color="auto"/>
            <w:bottom w:val="none" w:sz="0" w:space="0" w:color="auto"/>
            <w:right w:val="none" w:sz="0" w:space="0" w:color="auto"/>
          </w:divBdr>
          <w:divsChild>
            <w:div w:id="1249075581">
              <w:marLeft w:val="0"/>
              <w:marRight w:val="0"/>
              <w:marTop w:val="0"/>
              <w:marBottom w:val="0"/>
              <w:divBdr>
                <w:top w:val="none" w:sz="0" w:space="0" w:color="auto"/>
                <w:left w:val="none" w:sz="0" w:space="0" w:color="auto"/>
                <w:bottom w:val="none" w:sz="0" w:space="0" w:color="auto"/>
                <w:right w:val="none" w:sz="0" w:space="0" w:color="auto"/>
              </w:divBdr>
            </w:div>
          </w:divsChild>
        </w:div>
        <w:div w:id="735323226">
          <w:marLeft w:val="0"/>
          <w:marRight w:val="0"/>
          <w:marTop w:val="0"/>
          <w:marBottom w:val="0"/>
          <w:divBdr>
            <w:top w:val="none" w:sz="0" w:space="0" w:color="auto"/>
            <w:left w:val="none" w:sz="0" w:space="0" w:color="auto"/>
            <w:bottom w:val="none" w:sz="0" w:space="0" w:color="auto"/>
            <w:right w:val="none" w:sz="0" w:space="0" w:color="auto"/>
          </w:divBdr>
          <w:divsChild>
            <w:div w:id="274679721">
              <w:marLeft w:val="0"/>
              <w:marRight w:val="0"/>
              <w:marTop w:val="0"/>
              <w:marBottom w:val="0"/>
              <w:divBdr>
                <w:top w:val="none" w:sz="0" w:space="0" w:color="auto"/>
                <w:left w:val="none" w:sz="0" w:space="0" w:color="auto"/>
                <w:bottom w:val="none" w:sz="0" w:space="0" w:color="auto"/>
                <w:right w:val="none" w:sz="0" w:space="0" w:color="auto"/>
              </w:divBdr>
            </w:div>
          </w:divsChild>
        </w:div>
        <w:div w:id="757479338">
          <w:marLeft w:val="0"/>
          <w:marRight w:val="0"/>
          <w:marTop w:val="0"/>
          <w:marBottom w:val="0"/>
          <w:divBdr>
            <w:top w:val="none" w:sz="0" w:space="0" w:color="auto"/>
            <w:left w:val="none" w:sz="0" w:space="0" w:color="auto"/>
            <w:bottom w:val="none" w:sz="0" w:space="0" w:color="auto"/>
            <w:right w:val="none" w:sz="0" w:space="0" w:color="auto"/>
          </w:divBdr>
          <w:divsChild>
            <w:div w:id="495846311">
              <w:marLeft w:val="0"/>
              <w:marRight w:val="0"/>
              <w:marTop w:val="0"/>
              <w:marBottom w:val="0"/>
              <w:divBdr>
                <w:top w:val="none" w:sz="0" w:space="0" w:color="auto"/>
                <w:left w:val="none" w:sz="0" w:space="0" w:color="auto"/>
                <w:bottom w:val="none" w:sz="0" w:space="0" w:color="auto"/>
                <w:right w:val="none" w:sz="0" w:space="0" w:color="auto"/>
              </w:divBdr>
            </w:div>
          </w:divsChild>
        </w:div>
        <w:div w:id="1233153129">
          <w:marLeft w:val="0"/>
          <w:marRight w:val="0"/>
          <w:marTop w:val="0"/>
          <w:marBottom w:val="0"/>
          <w:divBdr>
            <w:top w:val="none" w:sz="0" w:space="0" w:color="auto"/>
            <w:left w:val="none" w:sz="0" w:space="0" w:color="auto"/>
            <w:bottom w:val="none" w:sz="0" w:space="0" w:color="auto"/>
            <w:right w:val="none" w:sz="0" w:space="0" w:color="auto"/>
          </w:divBdr>
          <w:divsChild>
            <w:div w:id="2145459404">
              <w:marLeft w:val="0"/>
              <w:marRight w:val="0"/>
              <w:marTop w:val="0"/>
              <w:marBottom w:val="0"/>
              <w:divBdr>
                <w:top w:val="none" w:sz="0" w:space="0" w:color="auto"/>
                <w:left w:val="none" w:sz="0" w:space="0" w:color="auto"/>
                <w:bottom w:val="none" w:sz="0" w:space="0" w:color="auto"/>
                <w:right w:val="none" w:sz="0" w:space="0" w:color="auto"/>
              </w:divBdr>
            </w:div>
          </w:divsChild>
        </w:div>
        <w:div w:id="399912261">
          <w:marLeft w:val="0"/>
          <w:marRight w:val="0"/>
          <w:marTop w:val="0"/>
          <w:marBottom w:val="0"/>
          <w:divBdr>
            <w:top w:val="none" w:sz="0" w:space="0" w:color="auto"/>
            <w:left w:val="none" w:sz="0" w:space="0" w:color="auto"/>
            <w:bottom w:val="none" w:sz="0" w:space="0" w:color="auto"/>
            <w:right w:val="none" w:sz="0" w:space="0" w:color="auto"/>
          </w:divBdr>
          <w:divsChild>
            <w:div w:id="666129615">
              <w:marLeft w:val="0"/>
              <w:marRight w:val="0"/>
              <w:marTop w:val="0"/>
              <w:marBottom w:val="0"/>
              <w:divBdr>
                <w:top w:val="none" w:sz="0" w:space="0" w:color="auto"/>
                <w:left w:val="none" w:sz="0" w:space="0" w:color="auto"/>
                <w:bottom w:val="none" w:sz="0" w:space="0" w:color="auto"/>
                <w:right w:val="none" w:sz="0" w:space="0" w:color="auto"/>
              </w:divBdr>
            </w:div>
          </w:divsChild>
        </w:div>
        <w:div w:id="1775319666">
          <w:marLeft w:val="0"/>
          <w:marRight w:val="0"/>
          <w:marTop w:val="0"/>
          <w:marBottom w:val="0"/>
          <w:divBdr>
            <w:top w:val="none" w:sz="0" w:space="0" w:color="auto"/>
            <w:left w:val="none" w:sz="0" w:space="0" w:color="auto"/>
            <w:bottom w:val="none" w:sz="0" w:space="0" w:color="auto"/>
            <w:right w:val="none" w:sz="0" w:space="0" w:color="auto"/>
          </w:divBdr>
          <w:divsChild>
            <w:div w:id="1108961787">
              <w:marLeft w:val="0"/>
              <w:marRight w:val="0"/>
              <w:marTop w:val="0"/>
              <w:marBottom w:val="0"/>
              <w:divBdr>
                <w:top w:val="none" w:sz="0" w:space="0" w:color="auto"/>
                <w:left w:val="none" w:sz="0" w:space="0" w:color="auto"/>
                <w:bottom w:val="none" w:sz="0" w:space="0" w:color="auto"/>
                <w:right w:val="none" w:sz="0" w:space="0" w:color="auto"/>
              </w:divBdr>
            </w:div>
          </w:divsChild>
        </w:div>
        <w:div w:id="1678999484">
          <w:marLeft w:val="0"/>
          <w:marRight w:val="0"/>
          <w:marTop w:val="0"/>
          <w:marBottom w:val="0"/>
          <w:divBdr>
            <w:top w:val="none" w:sz="0" w:space="0" w:color="auto"/>
            <w:left w:val="none" w:sz="0" w:space="0" w:color="auto"/>
            <w:bottom w:val="none" w:sz="0" w:space="0" w:color="auto"/>
            <w:right w:val="none" w:sz="0" w:space="0" w:color="auto"/>
          </w:divBdr>
          <w:divsChild>
            <w:div w:id="784495700">
              <w:marLeft w:val="0"/>
              <w:marRight w:val="0"/>
              <w:marTop w:val="0"/>
              <w:marBottom w:val="0"/>
              <w:divBdr>
                <w:top w:val="none" w:sz="0" w:space="0" w:color="auto"/>
                <w:left w:val="none" w:sz="0" w:space="0" w:color="auto"/>
                <w:bottom w:val="none" w:sz="0" w:space="0" w:color="auto"/>
                <w:right w:val="none" w:sz="0" w:space="0" w:color="auto"/>
              </w:divBdr>
            </w:div>
          </w:divsChild>
        </w:div>
        <w:div w:id="1332299382">
          <w:marLeft w:val="0"/>
          <w:marRight w:val="0"/>
          <w:marTop w:val="0"/>
          <w:marBottom w:val="0"/>
          <w:divBdr>
            <w:top w:val="none" w:sz="0" w:space="0" w:color="auto"/>
            <w:left w:val="none" w:sz="0" w:space="0" w:color="auto"/>
            <w:bottom w:val="none" w:sz="0" w:space="0" w:color="auto"/>
            <w:right w:val="none" w:sz="0" w:space="0" w:color="auto"/>
          </w:divBdr>
          <w:divsChild>
            <w:div w:id="2030134781">
              <w:marLeft w:val="0"/>
              <w:marRight w:val="0"/>
              <w:marTop w:val="0"/>
              <w:marBottom w:val="0"/>
              <w:divBdr>
                <w:top w:val="none" w:sz="0" w:space="0" w:color="auto"/>
                <w:left w:val="none" w:sz="0" w:space="0" w:color="auto"/>
                <w:bottom w:val="none" w:sz="0" w:space="0" w:color="auto"/>
                <w:right w:val="none" w:sz="0" w:space="0" w:color="auto"/>
              </w:divBdr>
            </w:div>
          </w:divsChild>
        </w:div>
        <w:div w:id="1249191369">
          <w:marLeft w:val="0"/>
          <w:marRight w:val="0"/>
          <w:marTop w:val="0"/>
          <w:marBottom w:val="0"/>
          <w:divBdr>
            <w:top w:val="none" w:sz="0" w:space="0" w:color="auto"/>
            <w:left w:val="none" w:sz="0" w:space="0" w:color="auto"/>
            <w:bottom w:val="none" w:sz="0" w:space="0" w:color="auto"/>
            <w:right w:val="none" w:sz="0" w:space="0" w:color="auto"/>
          </w:divBdr>
          <w:divsChild>
            <w:div w:id="1286888560">
              <w:marLeft w:val="0"/>
              <w:marRight w:val="0"/>
              <w:marTop w:val="0"/>
              <w:marBottom w:val="0"/>
              <w:divBdr>
                <w:top w:val="none" w:sz="0" w:space="0" w:color="auto"/>
                <w:left w:val="none" w:sz="0" w:space="0" w:color="auto"/>
                <w:bottom w:val="none" w:sz="0" w:space="0" w:color="auto"/>
                <w:right w:val="none" w:sz="0" w:space="0" w:color="auto"/>
              </w:divBdr>
            </w:div>
          </w:divsChild>
        </w:div>
        <w:div w:id="1066221722">
          <w:marLeft w:val="0"/>
          <w:marRight w:val="0"/>
          <w:marTop w:val="0"/>
          <w:marBottom w:val="0"/>
          <w:divBdr>
            <w:top w:val="none" w:sz="0" w:space="0" w:color="auto"/>
            <w:left w:val="none" w:sz="0" w:space="0" w:color="auto"/>
            <w:bottom w:val="none" w:sz="0" w:space="0" w:color="auto"/>
            <w:right w:val="none" w:sz="0" w:space="0" w:color="auto"/>
          </w:divBdr>
          <w:divsChild>
            <w:div w:id="535001024">
              <w:marLeft w:val="0"/>
              <w:marRight w:val="0"/>
              <w:marTop w:val="0"/>
              <w:marBottom w:val="0"/>
              <w:divBdr>
                <w:top w:val="none" w:sz="0" w:space="0" w:color="auto"/>
                <w:left w:val="none" w:sz="0" w:space="0" w:color="auto"/>
                <w:bottom w:val="none" w:sz="0" w:space="0" w:color="auto"/>
                <w:right w:val="none" w:sz="0" w:space="0" w:color="auto"/>
              </w:divBdr>
            </w:div>
          </w:divsChild>
        </w:div>
        <w:div w:id="1883979950">
          <w:marLeft w:val="0"/>
          <w:marRight w:val="0"/>
          <w:marTop w:val="0"/>
          <w:marBottom w:val="0"/>
          <w:divBdr>
            <w:top w:val="none" w:sz="0" w:space="0" w:color="auto"/>
            <w:left w:val="none" w:sz="0" w:space="0" w:color="auto"/>
            <w:bottom w:val="none" w:sz="0" w:space="0" w:color="auto"/>
            <w:right w:val="none" w:sz="0" w:space="0" w:color="auto"/>
          </w:divBdr>
          <w:divsChild>
            <w:div w:id="2058124349">
              <w:marLeft w:val="0"/>
              <w:marRight w:val="0"/>
              <w:marTop w:val="0"/>
              <w:marBottom w:val="0"/>
              <w:divBdr>
                <w:top w:val="none" w:sz="0" w:space="0" w:color="auto"/>
                <w:left w:val="none" w:sz="0" w:space="0" w:color="auto"/>
                <w:bottom w:val="none" w:sz="0" w:space="0" w:color="auto"/>
                <w:right w:val="none" w:sz="0" w:space="0" w:color="auto"/>
              </w:divBdr>
            </w:div>
          </w:divsChild>
        </w:div>
        <w:div w:id="1878931886">
          <w:marLeft w:val="0"/>
          <w:marRight w:val="0"/>
          <w:marTop w:val="0"/>
          <w:marBottom w:val="0"/>
          <w:divBdr>
            <w:top w:val="none" w:sz="0" w:space="0" w:color="auto"/>
            <w:left w:val="none" w:sz="0" w:space="0" w:color="auto"/>
            <w:bottom w:val="none" w:sz="0" w:space="0" w:color="auto"/>
            <w:right w:val="none" w:sz="0" w:space="0" w:color="auto"/>
          </w:divBdr>
          <w:divsChild>
            <w:div w:id="2141264534">
              <w:marLeft w:val="0"/>
              <w:marRight w:val="0"/>
              <w:marTop w:val="0"/>
              <w:marBottom w:val="0"/>
              <w:divBdr>
                <w:top w:val="none" w:sz="0" w:space="0" w:color="auto"/>
                <w:left w:val="none" w:sz="0" w:space="0" w:color="auto"/>
                <w:bottom w:val="none" w:sz="0" w:space="0" w:color="auto"/>
                <w:right w:val="none" w:sz="0" w:space="0" w:color="auto"/>
              </w:divBdr>
            </w:div>
          </w:divsChild>
        </w:div>
        <w:div w:id="209153097">
          <w:marLeft w:val="0"/>
          <w:marRight w:val="0"/>
          <w:marTop w:val="0"/>
          <w:marBottom w:val="0"/>
          <w:divBdr>
            <w:top w:val="none" w:sz="0" w:space="0" w:color="auto"/>
            <w:left w:val="none" w:sz="0" w:space="0" w:color="auto"/>
            <w:bottom w:val="none" w:sz="0" w:space="0" w:color="auto"/>
            <w:right w:val="none" w:sz="0" w:space="0" w:color="auto"/>
          </w:divBdr>
          <w:divsChild>
            <w:div w:id="1644843818">
              <w:marLeft w:val="0"/>
              <w:marRight w:val="0"/>
              <w:marTop w:val="0"/>
              <w:marBottom w:val="0"/>
              <w:divBdr>
                <w:top w:val="none" w:sz="0" w:space="0" w:color="auto"/>
                <w:left w:val="none" w:sz="0" w:space="0" w:color="auto"/>
                <w:bottom w:val="none" w:sz="0" w:space="0" w:color="auto"/>
                <w:right w:val="none" w:sz="0" w:space="0" w:color="auto"/>
              </w:divBdr>
            </w:div>
          </w:divsChild>
        </w:div>
        <w:div w:id="1279796905">
          <w:marLeft w:val="0"/>
          <w:marRight w:val="0"/>
          <w:marTop w:val="0"/>
          <w:marBottom w:val="0"/>
          <w:divBdr>
            <w:top w:val="none" w:sz="0" w:space="0" w:color="auto"/>
            <w:left w:val="none" w:sz="0" w:space="0" w:color="auto"/>
            <w:bottom w:val="none" w:sz="0" w:space="0" w:color="auto"/>
            <w:right w:val="none" w:sz="0" w:space="0" w:color="auto"/>
          </w:divBdr>
          <w:divsChild>
            <w:div w:id="1353874939">
              <w:marLeft w:val="0"/>
              <w:marRight w:val="0"/>
              <w:marTop w:val="0"/>
              <w:marBottom w:val="0"/>
              <w:divBdr>
                <w:top w:val="none" w:sz="0" w:space="0" w:color="auto"/>
                <w:left w:val="none" w:sz="0" w:space="0" w:color="auto"/>
                <w:bottom w:val="none" w:sz="0" w:space="0" w:color="auto"/>
                <w:right w:val="none" w:sz="0" w:space="0" w:color="auto"/>
              </w:divBdr>
            </w:div>
            <w:div w:id="1179537461">
              <w:marLeft w:val="0"/>
              <w:marRight w:val="0"/>
              <w:marTop w:val="0"/>
              <w:marBottom w:val="0"/>
              <w:divBdr>
                <w:top w:val="none" w:sz="0" w:space="0" w:color="auto"/>
                <w:left w:val="none" w:sz="0" w:space="0" w:color="auto"/>
                <w:bottom w:val="none" w:sz="0" w:space="0" w:color="auto"/>
                <w:right w:val="none" w:sz="0" w:space="0" w:color="auto"/>
              </w:divBdr>
            </w:div>
            <w:div w:id="485316463">
              <w:marLeft w:val="0"/>
              <w:marRight w:val="0"/>
              <w:marTop w:val="0"/>
              <w:marBottom w:val="0"/>
              <w:divBdr>
                <w:top w:val="none" w:sz="0" w:space="0" w:color="auto"/>
                <w:left w:val="none" w:sz="0" w:space="0" w:color="auto"/>
                <w:bottom w:val="none" w:sz="0" w:space="0" w:color="auto"/>
                <w:right w:val="none" w:sz="0" w:space="0" w:color="auto"/>
              </w:divBdr>
            </w:div>
            <w:div w:id="1644701731">
              <w:marLeft w:val="0"/>
              <w:marRight w:val="0"/>
              <w:marTop w:val="0"/>
              <w:marBottom w:val="0"/>
              <w:divBdr>
                <w:top w:val="none" w:sz="0" w:space="0" w:color="auto"/>
                <w:left w:val="none" w:sz="0" w:space="0" w:color="auto"/>
                <w:bottom w:val="none" w:sz="0" w:space="0" w:color="auto"/>
                <w:right w:val="none" w:sz="0" w:space="0" w:color="auto"/>
              </w:divBdr>
            </w:div>
          </w:divsChild>
        </w:div>
        <w:div w:id="150366991">
          <w:marLeft w:val="0"/>
          <w:marRight w:val="0"/>
          <w:marTop w:val="0"/>
          <w:marBottom w:val="0"/>
          <w:divBdr>
            <w:top w:val="none" w:sz="0" w:space="0" w:color="auto"/>
            <w:left w:val="none" w:sz="0" w:space="0" w:color="auto"/>
            <w:bottom w:val="none" w:sz="0" w:space="0" w:color="auto"/>
            <w:right w:val="none" w:sz="0" w:space="0" w:color="auto"/>
          </w:divBdr>
          <w:divsChild>
            <w:div w:id="1031493648">
              <w:marLeft w:val="0"/>
              <w:marRight w:val="0"/>
              <w:marTop w:val="0"/>
              <w:marBottom w:val="0"/>
              <w:divBdr>
                <w:top w:val="none" w:sz="0" w:space="0" w:color="auto"/>
                <w:left w:val="none" w:sz="0" w:space="0" w:color="auto"/>
                <w:bottom w:val="none" w:sz="0" w:space="0" w:color="auto"/>
                <w:right w:val="none" w:sz="0" w:space="0" w:color="auto"/>
              </w:divBdr>
            </w:div>
          </w:divsChild>
        </w:div>
        <w:div w:id="56631673">
          <w:marLeft w:val="0"/>
          <w:marRight w:val="0"/>
          <w:marTop w:val="0"/>
          <w:marBottom w:val="0"/>
          <w:divBdr>
            <w:top w:val="none" w:sz="0" w:space="0" w:color="auto"/>
            <w:left w:val="none" w:sz="0" w:space="0" w:color="auto"/>
            <w:bottom w:val="none" w:sz="0" w:space="0" w:color="auto"/>
            <w:right w:val="none" w:sz="0" w:space="0" w:color="auto"/>
          </w:divBdr>
          <w:divsChild>
            <w:div w:id="921181860">
              <w:marLeft w:val="0"/>
              <w:marRight w:val="0"/>
              <w:marTop w:val="0"/>
              <w:marBottom w:val="0"/>
              <w:divBdr>
                <w:top w:val="none" w:sz="0" w:space="0" w:color="auto"/>
                <w:left w:val="none" w:sz="0" w:space="0" w:color="auto"/>
                <w:bottom w:val="none" w:sz="0" w:space="0" w:color="auto"/>
                <w:right w:val="none" w:sz="0" w:space="0" w:color="auto"/>
              </w:divBdr>
            </w:div>
          </w:divsChild>
        </w:div>
        <w:div w:id="467749602">
          <w:marLeft w:val="0"/>
          <w:marRight w:val="0"/>
          <w:marTop w:val="0"/>
          <w:marBottom w:val="0"/>
          <w:divBdr>
            <w:top w:val="none" w:sz="0" w:space="0" w:color="auto"/>
            <w:left w:val="none" w:sz="0" w:space="0" w:color="auto"/>
            <w:bottom w:val="none" w:sz="0" w:space="0" w:color="auto"/>
            <w:right w:val="none" w:sz="0" w:space="0" w:color="auto"/>
          </w:divBdr>
          <w:divsChild>
            <w:div w:id="905382863">
              <w:marLeft w:val="0"/>
              <w:marRight w:val="0"/>
              <w:marTop w:val="0"/>
              <w:marBottom w:val="0"/>
              <w:divBdr>
                <w:top w:val="none" w:sz="0" w:space="0" w:color="auto"/>
                <w:left w:val="none" w:sz="0" w:space="0" w:color="auto"/>
                <w:bottom w:val="none" w:sz="0" w:space="0" w:color="auto"/>
                <w:right w:val="none" w:sz="0" w:space="0" w:color="auto"/>
              </w:divBdr>
            </w:div>
          </w:divsChild>
        </w:div>
        <w:div w:id="426121833">
          <w:marLeft w:val="0"/>
          <w:marRight w:val="0"/>
          <w:marTop w:val="0"/>
          <w:marBottom w:val="0"/>
          <w:divBdr>
            <w:top w:val="none" w:sz="0" w:space="0" w:color="auto"/>
            <w:left w:val="none" w:sz="0" w:space="0" w:color="auto"/>
            <w:bottom w:val="none" w:sz="0" w:space="0" w:color="auto"/>
            <w:right w:val="none" w:sz="0" w:space="0" w:color="auto"/>
          </w:divBdr>
          <w:divsChild>
            <w:div w:id="1479686282">
              <w:marLeft w:val="0"/>
              <w:marRight w:val="0"/>
              <w:marTop w:val="0"/>
              <w:marBottom w:val="0"/>
              <w:divBdr>
                <w:top w:val="none" w:sz="0" w:space="0" w:color="auto"/>
                <w:left w:val="none" w:sz="0" w:space="0" w:color="auto"/>
                <w:bottom w:val="none" w:sz="0" w:space="0" w:color="auto"/>
                <w:right w:val="none" w:sz="0" w:space="0" w:color="auto"/>
              </w:divBdr>
            </w:div>
          </w:divsChild>
        </w:div>
        <w:div w:id="490680113">
          <w:marLeft w:val="0"/>
          <w:marRight w:val="0"/>
          <w:marTop w:val="0"/>
          <w:marBottom w:val="0"/>
          <w:divBdr>
            <w:top w:val="none" w:sz="0" w:space="0" w:color="auto"/>
            <w:left w:val="none" w:sz="0" w:space="0" w:color="auto"/>
            <w:bottom w:val="none" w:sz="0" w:space="0" w:color="auto"/>
            <w:right w:val="none" w:sz="0" w:space="0" w:color="auto"/>
          </w:divBdr>
          <w:divsChild>
            <w:div w:id="1323311107">
              <w:marLeft w:val="0"/>
              <w:marRight w:val="0"/>
              <w:marTop w:val="0"/>
              <w:marBottom w:val="0"/>
              <w:divBdr>
                <w:top w:val="none" w:sz="0" w:space="0" w:color="auto"/>
                <w:left w:val="none" w:sz="0" w:space="0" w:color="auto"/>
                <w:bottom w:val="none" w:sz="0" w:space="0" w:color="auto"/>
                <w:right w:val="none" w:sz="0" w:space="0" w:color="auto"/>
              </w:divBdr>
            </w:div>
          </w:divsChild>
        </w:div>
        <w:div w:id="994991478">
          <w:marLeft w:val="0"/>
          <w:marRight w:val="0"/>
          <w:marTop w:val="0"/>
          <w:marBottom w:val="0"/>
          <w:divBdr>
            <w:top w:val="none" w:sz="0" w:space="0" w:color="auto"/>
            <w:left w:val="none" w:sz="0" w:space="0" w:color="auto"/>
            <w:bottom w:val="none" w:sz="0" w:space="0" w:color="auto"/>
            <w:right w:val="none" w:sz="0" w:space="0" w:color="auto"/>
          </w:divBdr>
          <w:divsChild>
            <w:div w:id="89401305">
              <w:marLeft w:val="0"/>
              <w:marRight w:val="0"/>
              <w:marTop w:val="0"/>
              <w:marBottom w:val="0"/>
              <w:divBdr>
                <w:top w:val="none" w:sz="0" w:space="0" w:color="auto"/>
                <w:left w:val="none" w:sz="0" w:space="0" w:color="auto"/>
                <w:bottom w:val="none" w:sz="0" w:space="0" w:color="auto"/>
                <w:right w:val="none" w:sz="0" w:space="0" w:color="auto"/>
              </w:divBdr>
            </w:div>
          </w:divsChild>
        </w:div>
        <w:div w:id="390887770">
          <w:marLeft w:val="0"/>
          <w:marRight w:val="0"/>
          <w:marTop w:val="0"/>
          <w:marBottom w:val="0"/>
          <w:divBdr>
            <w:top w:val="none" w:sz="0" w:space="0" w:color="auto"/>
            <w:left w:val="none" w:sz="0" w:space="0" w:color="auto"/>
            <w:bottom w:val="none" w:sz="0" w:space="0" w:color="auto"/>
            <w:right w:val="none" w:sz="0" w:space="0" w:color="auto"/>
          </w:divBdr>
          <w:divsChild>
            <w:div w:id="593586951">
              <w:marLeft w:val="0"/>
              <w:marRight w:val="0"/>
              <w:marTop w:val="0"/>
              <w:marBottom w:val="0"/>
              <w:divBdr>
                <w:top w:val="none" w:sz="0" w:space="0" w:color="auto"/>
                <w:left w:val="none" w:sz="0" w:space="0" w:color="auto"/>
                <w:bottom w:val="none" w:sz="0" w:space="0" w:color="auto"/>
                <w:right w:val="none" w:sz="0" w:space="0" w:color="auto"/>
              </w:divBdr>
            </w:div>
          </w:divsChild>
        </w:div>
        <w:div w:id="438573254">
          <w:marLeft w:val="0"/>
          <w:marRight w:val="0"/>
          <w:marTop w:val="0"/>
          <w:marBottom w:val="0"/>
          <w:divBdr>
            <w:top w:val="none" w:sz="0" w:space="0" w:color="auto"/>
            <w:left w:val="none" w:sz="0" w:space="0" w:color="auto"/>
            <w:bottom w:val="none" w:sz="0" w:space="0" w:color="auto"/>
            <w:right w:val="none" w:sz="0" w:space="0" w:color="auto"/>
          </w:divBdr>
          <w:divsChild>
            <w:div w:id="507713498">
              <w:marLeft w:val="0"/>
              <w:marRight w:val="0"/>
              <w:marTop w:val="0"/>
              <w:marBottom w:val="0"/>
              <w:divBdr>
                <w:top w:val="none" w:sz="0" w:space="0" w:color="auto"/>
                <w:left w:val="none" w:sz="0" w:space="0" w:color="auto"/>
                <w:bottom w:val="none" w:sz="0" w:space="0" w:color="auto"/>
                <w:right w:val="none" w:sz="0" w:space="0" w:color="auto"/>
              </w:divBdr>
            </w:div>
          </w:divsChild>
        </w:div>
        <w:div w:id="1107656032">
          <w:marLeft w:val="0"/>
          <w:marRight w:val="0"/>
          <w:marTop w:val="0"/>
          <w:marBottom w:val="0"/>
          <w:divBdr>
            <w:top w:val="none" w:sz="0" w:space="0" w:color="auto"/>
            <w:left w:val="none" w:sz="0" w:space="0" w:color="auto"/>
            <w:bottom w:val="none" w:sz="0" w:space="0" w:color="auto"/>
            <w:right w:val="none" w:sz="0" w:space="0" w:color="auto"/>
          </w:divBdr>
          <w:divsChild>
            <w:div w:id="37366368">
              <w:marLeft w:val="0"/>
              <w:marRight w:val="0"/>
              <w:marTop w:val="0"/>
              <w:marBottom w:val="0"/>
              <w:divBdr>
                <w:top w:val="none" w:sz="0" w:space="0" w:color="auto"/>
                <w:left w:val="none" w:sz="0" w:space="0" w:color="auto"/>
                <w:bottom w:val="none" w:sz="0" w:space="0" w:color="auto"/>
                <w:right w:val="none" w:sz="0" w:space="0" w:color="auto"/>
              </w:divBdr>
            </w:div>
          </w:divsChild>
        </w:div>
        <w:div w:id="2001301468">
          <w:marLeft w:val="0"/>
          <w:marRight w:val="0"/>
          <w:marTop w:val="0"/>
          <w:marBottom w:val="0"/>
          <w:divBdr>
            <w:top w:val="none" w:sz="0" w:space="0" w:color="auto"/>
            <w:left w:val="none" w:sz="0" w:space="0" w:color="auto"/>
            <w:bottom w:val="none" w:sz="0" w:space="0" w:color="auto"/>
            <w:right w:val="none" w:sz="0" w:space="0" w:color="auto"/>
          </w:divBdr>
          <w:divsChild>
            <w:div w:id="140313253">
              <w:marLeft w:val="0"/>
              <w:marRight w:val="0"/>
              <w:marTop w:val="0"/>
              <w:marBottom w:val="0"/>
              <w:divBdr>
                <w:top w:val="none" w:sz="0" w:space="0" w:color="auto"/>
                <w:left w:val="none" w:sz="0" w:space="0" w:color="auto"/>
                <w:bottom w:val="none" w:sz="0" w:space="0" w:color="auto"/>
                <w:right w:val="none" w:sz="0" w:space="0" w:color="auto"/>
              </w:divBdr>
            </w:div>
          </w:divsChild>
        </w:div>
        <w:div w:id="658118562">
          <w:marLeft w:val="0"/>
          <w:marRight w:val="0"/>
          <w:marTop w:val="0"/>
          <w:marBottom w:val="0"/>
          <w:divBdr>
            <w:top w:val="none" w:sz="0" w:space="0" w:color="auto"/>
            <w:left w:val="none" w:sz="0" w:space="0" w:color="auto"/>
            <w:bottom w:val="none" w:sz="0" w:space="0" w:color="auto"/>
            <w:right w:val="none" w:sz="0" w:space="0" w:color="auto"/>
          </w:divBdr>
          <w:divsChild>
            <w:div w:id="1675914706">
              <w:marLeft w:val="0"/>
              <w:marRight w:val="0"/>
              <w:marTop w:val="0"/>
              <w:marBottom w:val="0"/>
              <w:divBdr>
                <w:top w:val="none" w:sz="0" w:space="0" w:color="auto"/>
                <w:left w:val="none" w:sz="0" w:space="0" w:color="auto"/>
                <w:bottom w:val="none" w:sz="0" w:space="0" w:color="auto"/>
                <w:right w:val="none" w:sz="0" w:space="0" w:color="auto"/>
              </w:divBdr>
            </w:div>
          </w:divsChild>
        </w:div>
        <w:div w:id="1470169203">
          <w:marLeft w:val="0"/>
          <w:marRight w:val="0"/>
          <w:marTop w:val="0"/>
          <w:marBottom w:val="0"/>
          <w:divBdr>
            <w:top w:val="none" w:sz="0" w:space="0" w:color="auto"/>
            <w:left w:val="none" w:sz="0" w:space="0" w:color="auto"/>
            <w:bottom w:val="none" w:sz="0" w:space="0" w:color="auto"/>
            <w:right w:val="none" w:sz="0" w:space="0" w:color="auto"/>
          </w:divBdr>
          <w:divsChild>
            <w:div w:id="1088388774">
              <w:marLeft w:val="0"/>
              <w:marRight w:val="0"/>
              <w:marTop w:val="0"/>
              <w:marBottom w:val="0"/>
              <w:divBdr>
                <w:top w:val="none" w:sz="0" w:space="0" w:color="auto"/>
                <w:left w:val="none" w:sz="0" w:space="0" w:color="auto"/>
                <w:bottom w:val="none" w:sz="0" w:space="0" w:color="auto"/>
                <w:right w:val="none" w:sz="0" w:space="0" w:color="auto"/>
              </w:divBdr>
            </w:div>
          </w:divsChild>
        </w:div>
        <w:div w:id="23672028">
          <w:marLeft w:val="0"/>
          <w:marRight w:val="0"/>
          <w:marTop w:val="0"/>
          <w:marBottom w:val="0"/>
          <w:divBdr>
            <w:top w:val="none" w:sz="0" w:space="0" w:color="auto"/>
            <w:left w:val="none" w:sz="0" w:space="0" w:color="auto"/>
            <w:bottom w:val="none" w:sz="0" w:space="0" w:color="auto"/>
            <w:right w:val="none" w:sz="0" w:space="0" w:color="auto"/>
          </w:divBdr>
          <w:divsChild>
            <w:div w:id="1441878318">
              <w:marLeft w:val="0"/>
              <w:marRight w:val="0"/>
              <w:marTop w:val="0"/>
              <w:marBottom w:val="0"/>
              <w:divBdr>
                <w:top w:val="none" w:sz="0" w:space="0" w:color="auto"/>
                <w:left w:val="none" w:sz="0" w:space="0" w:color="auto"/>
                <w:bottom w:val="none" w:sz="0" w:space="0" w:color="auto"/>
                <w:right w:val="none" w:sz="0" w:space="0" w:color="auto"/>
              </w:divBdr>
            </w:div>
          </w:divsChild>
        </w:div>
        <w:div w:id="441189838">
          <w:marLeft w:val="0"/>
          <w:marRight w:val="0"/>
          <w:marTop w:val="0"/>
          <w:marBottom w:val="0"/>
          <w:divBdr>
            <w:top w:val="none" w:sz="0" w:space="0" w:color="auto"/>
            <w:left w:val="none" w:sz="0" w:space="0" w:color="auto"/>
            <w:bottom w:val="none" w:sz="0" w:space="0" w:color="auto"/>
            <w:right w:val="none" w:sz="0" w:space="0" w:color="auto"/>
          </w:divBdr>
          <w:divsChild>
            <w:div w:id="2138644656">
              <w:marLeft w:val="0"/>
              <w:marRight w:val="0"/>
              <w:marTop w:val="0"/>
              <w:marBottom w:val="0"/>
              <w:divBdr>
                <w:top w:val="none" w:sz="0" w:space="0" w:color="auto"/>
                <w:left w:val="none" w:sz="0" w:space="0" w:color="auto"/>
                <w:bottom w:val="none" w:sz="0" w:space="0" w:color="auto"/>
                <w:right w:val="none" w:sz="0" w:space="0" w:color="auto"/>
              </w:divBdr>
            </w:div>
          </w:divsChild>
        </w:div>
        <w:div w:id="1762557024">
          <w:marLeft w:val="0"/>
          <w:marRight w:val="0"/>
          <w:marTop w:val="0"/>
          <w:marBottom w:val="0"/>
          <w:divBdr>
            <w:top w:val="none" w:sz="0" w:space="0" w:color="auto"/>
            <w:left w:val="none" w:sz="0" w:space="0" w:color="auto"/>
            <w:bottom w:val="none" w:sz="0" w:space="0" w:color="auto"/>
            <w:right w:val="none" w:sz="0" w:space="0" w:color="auto"/>
          </w:divBdr>
          <w:divsChild>
            <w:div w:id="878469860">
              <w:marLeft w:val="0"/>
              <w:marRight w:val="0"/>
              <w:marTop w:val="0"/>
              <w:marBottom w:val="0"/>
              <w:divBdr>
                <w:top w:val="none" w:sz="0" w:space="0" w:color="auto"/>
                <w:left w:val="none" w:sz="0" w:space="0" w:color="auto"/>
                <w:bottom w:val="none" w:sz="0" w:space="0" w:color="auto"/>
                <w:right w:val="none" w:sz="0" w:space="0" w:color="auto"/>
              </w:divBdr>
            </w:div>
          </w:divsChild>
        </w:div>
        <w:div w:id="1064327720">
          <w:marLeft w:val="0"/>
          <w:marRight w:val="0"/>
          <w:marTop w:val="0"/>
          <w:marBottom w:val="0"/>
          <w:divBdr>
            <w:top w:val="none" w:sz="0" w:space="0" w:color="auto"/>
            <w:left w:val="none" w:sz="0" w:space="0" w:color="auto"/>
            <w:bottom w:val="none" w:sz="0" w:space="0" w:color="auto"/>
            <w:right w:val="none" w:sz="0" w:space="0" w:color="auto"/>
          </w:divBdr>
          <w:divsChild>
            <w:div w:id="433213784">
              <w:marLeft w:val="0"/>
              <w:marRight w:val="0"/>
              <w:marTop w:val="0"/>
              <w:marBottom w:val="0"/>
              <w:divBdr>
                <w:top w:val="none" w:sz="0" w:space="0" w:color="auto"/>
                <w:left w:val="none" w:sz="0" w:space="0" w:color="auto"/>
                <w:bottom w:val="none" w:sz="0" w:space="0" w:color="auto"/>
                <w:right w:val="none" w:sz="0" w:space="0" w:color="auto"/>
              </w:divBdr>
            </w:div>
          </w:divsChild>
        </w:div>
        <w:div w:id="1849982733">
          <w:marLeft w:val="0"/>
          <w:marRight w:val="0"/>
          <w:marTop w:val="0"/>
          <w:marBottom w:val="0"/>
          <w:divBdr>
            <w:top w:val="none" w:sz="0" w:space="0" w:color="auto"/>
            <w:left w:val="none" w:sz="0" w:space="0" w:color="auto"/>
            <w:bottom w:val="none" w:sz="0" w:space="0" w:color="auto"/>
            <w:right w:val="none" w:sz="0" w:space="0" w:color="auto"/>
          </w:divBdr>
          <w:divsChild>
            <w:div w:id="1717926673">
              <w:marLeft w:val="0"/>
              <w:marRight w:val="0"/>
              <w:marTop w:val="0"/>
              <w:marBottom w:val="0"/>
              <w:divBdr>
                <w:top w:val="none" w:sz="0" w:space="0" w:color="auto"/>
                <w:left w:val="none" w:sz="0" w:space="0" w:color="auto"/>
                <w:bottom w:val="none" w:sz="0" w:space="0" w:color="auto"/>
                <w:right w:val="none" w:sz="0" w:space="0" w:color="auto"/>
              </w:divBdr>
            </w:div>
          </w:divsChild>
        </w:div>
        <w:div w:id="583343900">
          <w:marLeft w:val="0"/>
          <w:marRight w:val="0"/>
          <w:marTop w:val="0"/>
          <w:marBottom w:val="0"/>
          <w:divBdr>
            <w:top w:val="none" w:sz="0" w:space="0" w:color="auto"/>
            <w:left w:val="none" w:sz="0" w:space="0" w:color="auto"/>
            <w:bottom w:val="none" w:sz="0" w:space="0" w:color="auto"/>
            <w:right w:val="none" w:sz="0" w:space="0" w:color="auto"/>
          </w:divBdr>
          <w:divsChild>
            <w:div w:id="950476232">
              <w:marLeft w:val="0"/>
              <w:marRight w:val="0"/>
              <w:marTop w:val="0"/>
              <w:marBottom w:val="0"/>
              <w:divBdr>
                <w:top w:val="none" w:sz="0" w:space="0" w:color="auto"/>
                <w:left w:val="none" w:sz="0" w:space="0" w:color="auto"/>
                <w:bottom w:val="none" w:sz="0" w:space="0" w:color="auto"/>
                <w:right w:val="none" w:sz="0" w:space="0" w:color="auto"/>
              </w:divBdr>
            </w:div>
          </w:divsChild>
        </w:div>
        <w:div w:id="367142721">
          <w:marLeft w:val="0"/>
          <w:marRight w:val="0"/>
          <w:marTop w:val="0"/>
          <w:marBottom w:val="0"/>
          <w:divBdr>
            <w:top w:val="none" w:sz="0" w:space="0" w:color="auto"/>
            <w:left w:val="none" w:sz="0" w:space="0" w:color="auto"/>
            <w:bottom w:val="none" w:sz="0" w:space="0" w:color="auto"/>
            <w:right w:val="none" w:sz="0" w:space="0" w:color="auto"/>
          </w:divBdr>
          <w:divsChild>
            <w:div w:id="176503195">
              <w:marLeft w:val="0"/>
              <w:marRight w:val="0"/>
              <w:marTop w:val="0"/>
              <w:marBottom w:val="0"/>
              <w:divBdr>
                <w:top w:val="none" w:sz="0" w:space="0" w:color="auto"/>
                <w:left w:val="none" w:sz="0" w:space="0" w:color="auto"/>
                <w:bottom w:val="none" w:sz="0" w:space="0" w:color="auto"/>
                <w:right w:val="none" w:sz="0" w:space="0" w:color="auto"/>
              </w:divBdr>
            </w:div>
          </w:divsChild>
        </w:div>
        <w:div w:id="1584412352">
          <w:marLeft w:val="0"/>
          <w:marRight w:val="0"/>
          <w:marTop w:val="0"/>
          <w:marBottom w:val="0"/>
          <w:divBdr>
            <w:top w:val="none" w:sz="0" w:space="0" w:color="auto"/>
            <w:left w:val="none" w:sz="0" w:space="0" w:color="auto"/>
            <w:bottom w:val="none" w:sz="0" w:space="0" w:color="auto"/>
            <w:right w:val="none" w:sz="0" w:space="0" w:color="auto"/>
          </w:divBdr>
          <w:divsChild>
            <w:div w:id="1862821404">
              <w:marLeft w:val="0"/>
              <w:marRight w:val="0"/>
              <w:marTop w:val="0"/>
              <w:marBottom w:val="0"/>
              <w:divBdr>
                <w:top w:val="none" w:sz="0" w:space="0" w:color="auto"/>
                <w:left w:val="none" w:sz="0" w:space="0" w:color="auto"/>
                <w:bottom w:val="none" w:sz="0" w:space="0" w:color="auto"/>
                <w:right w:val="none" w:sz="0" w:space="0" w:color="auto"/>
              </w:divBdr>
            </w:div>
          </w:divsChild>
        </w:div>
        <w:div w:id="1151679176">
          <w:marLeft w:val="0"/>
          <w:marRight w:val="0"/>
          <w:marTop w:val="0"/>
          <w:marBottom w:val="0"/>
          <w:divBdr>
            <w:top w:val="none" w:sz="0" w:space="0" w:color="auto"/>
            <w:left w:val="none" w:sz="0" w:space="0" w:color="auto"/>
            <w:bottom w:val="none" w:sz="0" w:space="0" w:color="auto"/>
            <w:right w:val="none" w:sz="0" w:space="0" w:color="auto"/>
          </w:divBdr>
          <w:divsChild>
            <w:div w:id="18657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637">
      <w:bodyDiv w:val="1"/>
      <w:marLeft w:val="0"/>
      <w:marRight w:val="0"/>
      <w:marTop w:val="0"/>
      <w:marBottom w:val="0"/>
      <w:divBdr>
        <w:top w:val="none" w:sz="0" w:space="0" w:color="auto"/>
        <w:left w:val="none" w:sz="0" w:space="0" w:color="auto"/>
        <w:bottom w:val="none" w:sz="0" w:space="0" w:color="auto"/>
        <w:right w:val="none" w:sz="0" w:space="0" w:color="auto"/>
      </w:divBdr>
    </w:div>
    <w:div w:id="962660855">
      <w:bodyDiv w:val="1"/>
      <w:marLeft w:val="0"/>
      <w:marRight w:val="0"/>
      <w:marTop w:val="0"/>
      <w:marBottom w:val="0"/>
      <w:divBdr>
        <w:top w:val="none" w:sz="0" w:space="0" w:color="auto"/>
        <w:left w:val="none" w:sz="0" w:space="0" w:color="auto"/>
        <w:bottom w:val="none" w:sz="0" w:space="0" w:color="auto"/>
        <w:right w:val="none" w:sz="0" w:space="0" w:color="auto"/>
      </w:divBdr>
    </w:div>
    <w:div w:id="981350874">
      <w:bodyDiv w:val="1"/>
      <w:marLeft w:val="0"/>
      <w:marRight w:val="0"/>
      <w:marTop w:val="0"/>
      <w:marBottom w:val="0"/>
      <w:divBdr>
        <w:top w:val="none" w:sz="0" w:space="0" w:color="auto"/>
        <w:left w:val="none" w:sz="0" w:space="0" w:color="auto"/>
        <w:bottom w:val="none" w:sz="0" w:space="0" w:color="auto"/>
        <w:right w:val="none" w:sz="0" w:space="0" w:color="auto"/>
      </w:divBdr>
    </w:div>
    <w:div w:id="1077824380">
      <w:bodyDiv w:val="1"/>
      <w:marLeft w:val="0"/>
      <w:marRight w:val="0"/>
      <w:marTop w:val="0"/>
      <w:marBottom w:val="0"/>
      <w:divBdr>
        <w:top w:val="none" w:sz="0" w:space="0" w:color="auto"/>
        <w:left w:val="none" w:sz="0" w:space="0" w:color="auto"/>
        <w:bottom w:val="none" w:sz="0" w:space="0" w:color="auto"/>
        <w:right w:val="none" w:sz="0" w:space="0" w:color="auto"/>
      </w:divBdr>
    </w:div>
    <w:div w:id="1260454098">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526749120">
      <w:bodyDiv w:val="1"/>
      <w:marLeft w:val="0"/>
      <w:marRight w:val="0"/>
      <w:marTop w:val="0"/>
      <w:marBottom w:val="0"/>
      <w:divBdr>
        <w:top w:val="none" w:sz="0" w:space="0" w:color="auto"/>
        <w:left w:val="none" w:sz="0" w:space="0" w:color="auto"/>
        <w:bottom w:val="none" w:sz="0" w:space="0" w:color="auto"/>
        <w:right w:val="none" w:sz="0" w:space="0" w:color="auto"/>
      </w:divBdr>
    </w:div>
    <w:div w:id="1692296813">
      <w:bodyDiv w:val="1"/>
      <w:marLeft w:val="0"/>
      <w:marRight w:val="0"/>
      <w:marTop w:val="0"/>
      <w:marBottom w:val="0"/>
      <w:divBdr>
        <w:top w:val="none" w:sz="0" w:space="0" w:color="auto"/>
        <w:left w:val="none" w:sz="0" w:space="0" w:color="auto"/>
        <w:bottom w:val="none" w:sz="0" w:space="0" w:color="auto"/>
        <w:right w:val="none" w:sz="0" w:space="0" w:color="auto"/>
      </w:divBdr>
    </w:div>
    <w:div w:id="1748845349">
      <w:bodyDiv w:val="1"/>
      <w:marLeft w:val="0"/>
      <w:marRight w:val="0"/>
      <w:marTop w:val="0"/>
      <w:marBottom w:val="0"/>
      <w:divBdr>
        <w:top w:val="none" w:sz="0" w:space="0" w:color="auto"/>
        <w:left w:val="none" w:sz="0" w:space="0" w:color="auto"/>
        <w:bottom w:val="none" w:sz="0" w:space="0" w:color="auto"/>
        <w:right w:val="none" w:sz="0" w:space="0" w:color="auto"/>
      </w:divBdr>
    </w:div>
    <w:div w:id="1751124147">
      <w:bodyDiv w:val="1"/>
      <w:marLeft w:val="0"/>
      <w:marRight w:val="0"/>
      <w:marTop w:val="0"/>
      <w:marBottom w:val="0"/>
      <w:divBdr>
        <w:top w:val="none" w:sz="0" w:space="0" w:color="auto"/>
        <w:left w:val="none" w:sz="0" w:space="0" w:color="auto"/>
        <w:bottom w:val="none" w:sz="0" w:space="0" w:color="auto"/>
        <w:right w:val="none" w:sz="0" w:space="0" w:color="auto"/>
      </w:divBdr>
    </w:div>
    <w:div w:id="2010330297">
      <w:bodyDiv w:val="1"/>
      <w:marLeft w:val="0"/>
      <w:marRight w:val="0"/>
      <w:marTop w:val="0"/>
      <w:marBottom w:val="0"/>
      <w:divBdr>
        <w:top w:val="none" w:sz="0" w:space="0" w:color="auto"/>
        <w:left w:val="none" w:sz="0" w:space="0" w:color="auto"/>
        <w:bottom w:val="none" w:sz="0" w:space="0" w:color="auto"/>
        <w:right w:val="none" w:sz="0" w:space="0" w:color="auto"/>
      </w:divBdr>
    </w:div>
    <w:div w:id="20918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07bb7b-63cc-4c74-8252-4f88e44a7b2c">
      <Terms xmlns="http://schemas.microsoft.com/office/infopath/2007/PartnerControls"/>
    </lcf76f155ced4ddcb4097134ff3c332f>
    <TaxCatchAll xmlns="61b0759c-15de-443b-ab1c-f064aadf18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7C49A6D522146950C5E30377699EF" ma:contentTypeVersion="13" ma:contentTypeDescription="Create a new document." ma:contentTypeScope="" ma:versionID="9de944dedbe4987376a19ad3af19e4b2">
  <xsd:schema xmlns:xsd="http://www.w3.org/2001/XMLSchema" xmlns:xs="http://www.w3.org/2001/XMLSchema" xmlns:p="http://schemas.microsoft.com/office/2006/metadata/properties" xmlns:ns2="0407bb7b-63cc-4c74-8252-4f88e44a7b2c" xmlns:ns3="61b0759c-15de-443b-ab1c-f064aadf1867" targetNamespace="http://schemas.microsoft.com/office/2006/metadata/properties" ma:root="true" ma:fieldsID="a4cc8497da6f1155daa7dc17bc686b0c" ns2:_="" ns3:_="">
    <xsd:import namespace="0407bb7b-63cc-4c74-8252-4f88e44a7b2c"/>
    <xsd:import namespace="61b0759c-15de-443b-ab1c-f064aadf18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bb7b-63cc-4c74-8252-4f88e44a7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d6c031-aae3-4d30-a3af-7e9a33d0a3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0759c-15de-443b-ab1c-f064aadf18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c82b422-865b-4d96-815b-1c49c667e44f}" ma:internalName="TaxCatchAll" ma:showField="CatchAllData" ma:web="61b0759c-15de-443b-ab1c-f064aadf1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47759-7C7E-4756-BB96-8958F047009E}">
  <ds:schemaRefs>
    <ds:schemaRef ds:uri="61b0759c-15de-443b-ab1c-f064aadf1867"/>
    <ds:schemaRef ds:uri="http://purl.org/dc/dcmitype/"/>
    <ds:schemaRef ds:uri="0407bb7b-63cc-4c74-8252-4f88e44a7b2c"/>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E8D6B18-4D19-4EB9-B6CC-71D98CA6E634}">
  <ds:schemaRefs>
    <ds:schemaRef ds:uri="http://schemas.openxmlformats.org/officeDocument/2006/bibliography"/>
  </ds:schemaRefs>
</ds:datastoreItem>
</file>

<file path=customXml/itemProps3.xml><?xml version="1.0" encoding="utf-8"?>
<ds:datastoreItem xmlns:ds="http://schemas.openxmlformats.org/officeDocument/2006/customXml" ds:itemID="{A839E601-8D07-49D9-A44C-2D7DDE0B1573}">
  <ds:schemaRefs>
    <ds:schemaRef ds:uri="http://schemas.microsoft.com/sharepoint/v3/contenttype/forms"/>
  </ds:schemaRefs>
</ds:datastoreItem>
</file>

<file path=customXml/itemProps4.xml><?xml version="1.0" encoding="utf-8"?>
<ds:datastoreItem xmlns:ds="http://schemas.openxmlformats.org/officeDocument/2006/customXml" ds:itemID="{712C2BFF-76C1-491F-8121-23C4F64275E0}"/>
</file>

<file path=docProps/app.xml><?xml version="1.0" encoding="utf-8"?>
<Properties xmlns="http://schemas.openxmlformats.org/officeDocument/2006/extended-properties" xmlns:vt="http://schemas.openxmlformats.org/officeDocument/2006/docPropsVTypes">
  <Template>Normal</Template>
  <TotalTime>0</TotalTime>
  <Pages>17</Pages>
  <Words>4853</Words>
  <Characters>25181</Characters>
  <Application>Microsoft Office Word</Application>
  <DocSecurity>0</DocSecurity>
  <Lines>209</Lines>
  <Paragraphs>59</Paragraphs>
  <ScaleCrop>false</ScaleCrop>
  <Company>Ymca</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Tom Jackson</cp:lastModifiedBy>
  <cp:revision>210</cp:revision>
  <cp:lastPrinted>1900-12-31T23:00:00Z</cp:lastPrinted>
  <dcterms:created xsi:type="dcterms:W3CDTF">2025-04-25T12:16:00Z</dcterms:created>
  <dcterms:modified xsi:type="dcterms:W3CDTF">2025-04-25T16:59:00Z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0x010100C6D7C49A6D522146950C5E30377699EF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